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7E" w:rsidRDefault="0021687E" w:rsidP="0021687E">
      <w:pPr>
        <w:spacing w:line="360" w:lineRule="auto"/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2014中国风景园林学会科技进步奖获奖名单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816"/>
        <w:gridCol w:w="1359"/>
        <w:gridCol w:w="2944"/>
        <w:gridCol w:w="2856"/>
      </w:tblGrid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奖项等级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材料编号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成果名称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完成单位</w:t>
            </w:r>
          </w:p>
        </w:tc>
      </w:tr>
      <w:tr w:rsidR="0021687E" w:rsidTr="0006447D">
        <w:trPr>
          <w:trHeight w:val="540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000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月季新优品种培育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北京市园林科学研究院</w:t>
            </w:r>
          </w:p>
        </w:tc>
      </w:tr>
      <w:tr w:rsidR="0021687E" w:rsidTr="0006447D">
        <w:trPr>
          <w:trHeight w:val="540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城市园林绿化评价标准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中国城市建设研究院有限公司、中国城市规划设计研究院、北京林业大学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水生植物引种驯化及园林应用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浙江人文园林有限公司、</w:t>
            </w:r>
            <w:r>
              <w:rPr>
                <w:rFonts w:ascii="宋体" w:hAnsi="宋体" w:hint="eastAsia"/>
                <w:bCs/>
                <w:sz w:val="24"/>
              </w:rPr>
              <w:t>杭州天景水生植物园有限公司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立体绿化新技术研究开发及其园林应用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深圳市铁汉生态环境股份有限公司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园林绿化土壤质量标准及其应用和管理对策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上海市园林科学研究所、上海市绿化和市容（林业）工程管理站、上海申迪园林投资建设有限公司、上海市绿化和市容管理局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北京故宫乾隆花园园林勘测、库存建设及数字化模拟仿真研究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北京清华同衡规划设计研究院有限公司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绵竹市地震灾后新农村建设技术集成与综合示范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四川农业大学、四川省绵竹市生产力促进中心、四川农大风景园林设计研究有限责任公司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桂花种质创新及促成栽培关键技术研究与示范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杭州市园林绿化股份有限公司、浙江理工大学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20140015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利用药膏防治蛀干害虫技术研究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石家庄市园林绿化管理处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《长白山区公路建设生态、景观恢复技术与实践》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交通运输部科学研究院、吉林省交通科学研究所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软土地区园林山体填筑若干关键技术研究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上海市园林工程有限公司、上海市园林绿化安全质量监督站、同济大学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北京市公园和风景名胜区应对自然灾害指导书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北京市园林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绿化局公园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风景区处、中国城市建设研究院有限公司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20140028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现代农村新社区景观设计与绿色住宅建设关键技术研究和应用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浙江农林大学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20140003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城市污泥生物发酵有机肥以其在生态修复中的应用技术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研究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深圳市如茵生态环境建设有限公司</w:t>
            </w:r>
          </w:p>
        </w:tc>
      </w:tr>
      <w:tr w:rsidR="0021687E" w:rsidTr="0006447D">
        <w:trPr>
          <w:trHeight w:val="285"/>
          <w:jc w:val="center"/>
        </w:trPr>
        <w:tc>
          <w:tcPr>
            <w:tcW w:w="816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三等奖</w:t>
            </w:r>
          </w:p>
        </w:tc>
        <w:tc>
          <w:tcPr>
            <w:tcW w:w="1359" w:type="dxa"/>
            <w:vAlign w:val="center"/>
          </w:tcPr>
          <w:p w:rsidR="0021687E" w:rsidRDefault="0021687E" w:rsidP="000644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20140024</w:t>
            </w:r>
          </w:p>
        </w:tc>
        <w:tc>
          <w:tcPr>
            <w:tcW w:w="2944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园林绿化废弃物生物质炭化综合利用关键技术应用研究</w:t>
            </w:r>
          </w:p>
        </w:tc>
        <w:tc>
          <w:tcPr>
            <w:tcW w:w="2856" w:type="dxa"/>
            <w:vAlign w:val="center"/>
          </w:tcPr>
          <w:p w:rsidR="0021687E" w:rsidRDefault="0021687E" w:rsidP="0006447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江苏省常熟市绿化委员会办公室、</w:t>
            </w:r>
            <w:r>
              <w:rPr>
                <w:rFonts w:ascii="宋体" w:hAnsi="宋体" w:hint="eastAsia"/>
                <w:bCs/>
                <w:szCs w:val="21"/>
              </w:rPr>
              <w:t>上海交通大学</w:t>
            </w:r>
          </w:p>
        </w:tc>
      </w:tr>
    </w:tbl>
    <w:p w:rsidR="0021687E" w:rsidRDefault="0021687E" w:rsidP="0021687E">
      <w:pPr>
        <w:spacing w:line="360" w:lineRule="auto"/>
        <w:rPr>
          <w:rFonts w:ascii="仿宋_GB2312" w:eastAsia="仿宋_GB2312" w:hint="eastAsia"/>
          <w:sz w:val="30"/>
          <w:szCs w:val="30"/>
        </w:rPr>
      </w:pPr>
    </w:p>
    <w:p w:rsidR="001C6E11" w:rsidRPr="0021687E" w:rsidRDefault="001C6E11"/>
    <w:sectPr w:rsidR="001C6E11" w:rsidRPr="0021687E" w:rsidSect="0021687E"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87E"/>
    <w:rsid w:val="001C6E11"/>
    <w:rsid w:val="0021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2014-08-21T06:28:00Z</dcterms:created>
  <dcterms:modified xsi:type="dcterms:W3CDTF">2014-08-21T06:28:00Z</dcterms:modified>
</cp:coreProperties>
</file>