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95" w:rsidRDefault="00722195">
      <w:pPr>
        <w:spacing w:line="276" w:lineRule="auto"/>
        <w:jc w:val="center"/>
        <w:rPr>
          <w:rFonts w:ascii="仿宋" w:eastAsia="仿宋" w:hAnsi="仿宋" w:cs="仿宋" w:hint="eastAsia"/>
          <w:sz w:val="32"/>
          <w:szCs w:val="32"/>
        </w:rPr>
      </w:pPr>
    </w:p>
    <w:p w:rsidR="00C33654" w:rsidRDefault="00C33654">
      <w:pPr>
        <w:spacing w:line="276" w:lineRule="auto"/>
        <w:jc w:val="center"/>
        <w:rPr>
          <w:rFonts w:ascii="黑体" w:eastAsia="黑体" w:hAnsi="黑体"/>
          <w:sz w:val="40"/>
          <w:szCs w:val="40"/>
        </w:rPr>
      </w:pPr>
      <w:r>
        <w:rPr>
          <w:rFonts w:ascii="黑体" w:eastAsia="黑体" w:hAnsi="黑体"/>
          <w:sz w:val="40"/>
          <w:szCs w:val="40"/>
        </w:rPr>
        <w:t>2021</w:t>
      </w:r>
      <w:r>
        <w:rPr>
          <w:rFonts w:ascii="黑体" w:eastAsia="黑体" w:hAnsi="黑体" w:hint="eastAsia"/>
          <w:sz w:val="40"/>
          <w:szCs w:val="40"/>
        </w:rPr>
        <w:t>年全国园林绿化工职业技能竞赛</w:t>
      </w:r>
    </w:p>
    <w:p w:rsidR="00C33654" w:rsidRDefault="00C33654">
      <w:pPr>
        <w:spacing w:line="276" w:lineRule="auto"/>
        <w:jc w:val="center"/>
        <w:rPr>
          <w:rFonts w:ascii="黑体" w:eastAsia="黑体" w:hAnsi="黑体"/>
          <w:sz w:val="52"/>
          <w:szCs w:val="52"/>
        </w:rPr>
      </w:pPr>
    </w:p>
    <w:p w:rsidR="00C33654" w:rsidRDefault="00C33654">
      <w:pPr>
        <w:spacing w:line="276" w:lineRule="auto"/>
        <w:jc w:val="center"/>
        <w:rPr>
          <w:rFonts w:ascii="黑体" w:eastAsia="黑体" w:hAnsi="黑体"/>
          <w:sz w:val="52"/>
          <w:szCs w:val="52"/>
        </w:rPr>
      </w:pPr>
    </w:p>
    <w:p w:rsidR="00C33654" w:rsidRDefault="00C33654">
      <w:pPr>
        <w:spacing w:line="276" w:lineRule="auto"/>
        <w:jc w:val="center"/>
        <w:rPr>
          <w:rFonts w:ascii="黑体" w:eastAsia="黑体" w:hAnsi="黑体"/>
          <w:sz w:val="52"/>
          <w:szCs w:val="52"/>
        </w:rPr>
      </w:pPr>
    </w:p>
    <w:p w:rsidR="00C33654" w:rsidRDefault="00C33654">
      <w:pPr>
        <w:spacing w:line="276" w:lineRule="auto"/>
        <w:jc w:val="center"/>
        <w:rPr>
          <w:rFonts w:ascii="黑体" w:eastAsia="黑体" w:hAnsi="黑体"/>
          <w:sz w:val="52"/>
          <w:szCs w:val="52"/>
        </w:rPr>
      </w:pPr>
      <w:r>
        <w:rPr>
          <w:rFonts w:ascii="黑体" w:eastAsia="黑体" w:hAnsi="黑体" w:hint="eastAsia"/>
          <w:sz w:val="52"/>
          <w:szCs w:val="52"/>
        </w:rPr>
        <w:t>技</w:t>
      </w:r>
    </w:p>
    <w:p w:rsidR="00C33654" w:rsidRDefault="00C33654">
      <w:pPr>
        <w:spacing w:line="276" w:lineRule="auto"/>
        <w:jc w:val="center"/>
        <w:rPr>
          <w:rFonts w:ascii="黑体" w:eastAsia="黑体" w:hAnsi="黑体"/>
          <w:sz w:val="52"/>
          <w:szCs w:val="52"/>
        </w:rPr>
      </w:pPr>
      <w:r>
        <w:rPr>
          <w:rFonts w:ascii="黑体" w:eastAsia="黑体" w:hAnsi="黑体" w:hint="eastAsia"/>
          <w:sz w:val="52"/>
          <w:szCs w:val="52"/>
        </w:rPr>
        <w:t>术</w:t>
      </w:r>
    </w:p>
    <w:p w:rsidR="00C33654" w:rsidRDefault="00C33654">
      <w:pPr>
        <w:spacing w:line="276" w:lineRule="auto"/>
        <w:jc w:val="center"/>
        <w:rPr>
          <w:rFonts w:ascii="黑体" w:eastAsia="黑体" w:hAnsi="黑体"/>
          <w:sz w:val="52"/>
          <w:szCs w:val="52"/>
        </w:rPr>
      </w:pPr>
      <w:r>
        <w:rPr>
          <w:rFonts w:ascii="黑体" w:eastAsia="黑体" w:hAnsi="黑体" w:hint="eastAsia"/>
          <w:sz w:val="52"/>
          <w:szCs w:val="52"/>
        </w:rPr>
        <w:t>文</w:t>
      </w:r>
    </w:p>
    <w:p w:rsidR="00C33654" w:rsidRDefault="00C33654">
      <w:pPr>
        <w:spacing w:line="276" w:lineRule="auto"/>
        <w:jc w:val="center"/>
        <w:rPr>
          <w:rFonts w:ascii="黑体" w:eastAsia="黑体" w:hAnsi="黑体"/>
          <w:sz w:val="52"/>
          <w:szCs w:val="52"/>
        </w:rPr>
      </w:pPr>
      <w:r>
        <w:rPr>
          <w:rFonts w:ascii="黑体" w:eastAsia="黑体" w:hAnsi="黑体" w:hint="eastAsia"/>
          <w:sz w:val="52"/>
          <w:szCs w:val="52"/>
        </w:rPr>
        <w:t>件</w:t>
      </w:r>
    </w:p>
    <w:p w:rsidR="00C33654" w:rsidRDefault="00C33654">
      <w:pPr>
        <w:spacing w:line="276" w:lineRule="auto"/>
      </w:pPr>
    </w:p>
    <w:p w:rsidR="00C33654" w:rsidRDefault="00C33654">
      <w:pPr>
        <w:spacing w:line="276" w:lineRule="auto"/>
      </w:pPr>
    </w:p>
    <w:p w:rsidR="00C33654" w:rsidRDefault="00C33654">
      <w:pPr>
        <w:spacing w:line="276" w:lineRule="auto"/>
      </w:pPr>
    </w:p>
    <w:p w:rsidR="00C33654" w:rsidRDefault="00C33654">
      <w:pPr>
        <w:spacing w:line="276" w:lineRule="auto"/>
      </w:pPr>
    </w:p>
    <w:p w:rsidR="00C33654" w:rsidRDefault="00C33654">
      <w:pPr>
        <w:spacing w:line="276" w:lineRule="auto"/>
      </w:pPr>
    </w:p>
    <w:p w:rsidR="00C33654" w:rsidRDefault="00C33654">
      <w:pPr>
        <w:spacing w:line="276" w:lineRule="auto"/>
      </w:pPr>
    </w:p>
    <w:p w:rsidR="00C33654" w:rsidRDefault="00C33654">
      <w:pPr>
        <w:spacing w:line="276" w:lineRule="auto"/>
      </w:pPr>
    </w:p>
    <w:p w:rsidR="00C33654" w:rsidRDefault="00C33654">
      <w:pPr>
        <w:spacing w:line="276" w:lineRule="auto"/>
      </w:pPr>
    </w:p>
    <w:p w:rsidR="00C33654" w:rsidRDefault="00C33654">
      <w:pPr>
        <w:spacing w:line="276" w:lineRule="auto"/>
      </w:pPr>
    </w:p>
    <w:p w:rsidR="00C33654" w:rsidRDefault="00C33654">
      <w:pPr>
        <w:spacing w:line="276" w:lineRule="auto"/>
        <w:jc w:val="center"/>
        <w:rPr>
          <w:sz w:val="32"/>
          <w:szCs w:val="32"/>
        </w:rPr>
      </w:pPr>
      <w:r>
        <w:rPr>
          <w:sz w:val="32"/>
          <w:szCs w:val="32"/>
        </w:rPr>
        <w:t>2021</w:t>
      </w:r>
      <w:r>
        <w:rPr>
          <w:rFonts w:hint="eastAsia"/>
          <w:sz w:val="32"/>
          <w:szCs w:val="32"/>
        </w:rPr>
        <w:t>年全国园林绿化工职业技能竞赛组委会</w:t>
      </w:r>
    </w:p>
    <w:p w:rsidR="00C33654" w:rsidRDefault="00C33654">
      <w:pPr>
        <w:spacing w:line="276" w:lineRule="auto"/>
        <w:jc w:val="center"/>
        <w:rPr>
          <w:sz w:val="32"/>
          <w:szCs w:val="32"/>
        </w:rPr>
      </w:pPr>
      <w:r>
        <w:rPr>
          <w:sz w:val="32"/>
          <w:szCs w:val="32"/>
        </w:rPr>
        <w:t>2021</w:t>
      </w:r>
      <w:r>
        <w:rPr>
          <w:rFonts w:hint="eastAsia"/>
          <w:sz w:val="32"/>
          <w:szCs w:val="32"/>
        </w:rPr>
        <w:t>年</w:t>
      </w:r>
      <w:r>
        <w:rPr>
          <w:sz w:val="32"/>
          <w:szCs w:val="32"/>
        </w:rPr>
        <w:t>1</w:t>
      </w:r>
      <w:r>
        <w:rPr>
          <w:rFonts w:hint="eastAsia"/>
          <w:sz w:val="32"/>
          <w:szCs w:val="32"/>
        </w:rPr>
        <w:t>月</w:t>
      </w:r>
      <w:r>
        <w:rPr>
          <w:sz w:val="32"/>
          <w:szCs w:val="32"/>
        </w:rPr>
        <w:t>6</w:t>
      </w:r>
      <w:r>
        <w:rPr>
          <w:rFonts w:hint="eastAsia"/>
          <w:sz w:val="32"/>
          <w:szCs w:val="32"/>
        </w:rPr>
        <w:t>日</w:t>
      </w:r>
    </w:p>
    <w:p w:rsidR="00C33654" w:rsidRDefault="00C33654">
      <w:pPr>
        <w:spacing w:line="276" w:lineRule="auto"/>
      </w:pPr>
    </w:p>
    <w:p w:rsidR="00C33654" w:rsidRDefault="00C33654">
      <w:pPr>
        <w:spacing w:line="276" w:lineRule="auto"/>
      </w:pPr>
    </w:p>
    <w:p w:rsidR="00C33654" w:rsidRDefault="00C33654">
      <w:pPr>
        <w:spacing w:line="276" w:lineRule="auto"/>
        <w:jc w:val="center"/>
        <w:rPr>
          <w:b/>
          <w:bCs/>
          <w:sz w:val="36"/>
          <w:szCs w:val="36"/>
        </w:rPr>
      </w:pPr>
    </w:p>
    <w:p w:rsidR="00C33654" w:rsidRDefault="00C33654">
      <w:pPr>
        <w:spacing w:line="276" w:lineRule="auto"/>
        <w:jc w:val="center"/>
        <w:rPr>
          <w:b/>
          <w:bCs/>
          <w:sz w:val="36"/>
          <w:szCs w:val="36"/>
        </w:rPr>
      </w:pPr>
    </w:p>
    <w:p w:rsidR="00C33654" w:rsidRDefault="00C33654">
      <w:pPr>
        <w:spacing w:line="276" w:lineRule="auto"/>
        <w:jc w:val="center"/>
        <w:rPr>
          <w:b/>
          <w:bCs/>
        </w:rPr>
      </w:pPr>
      <w:r>
        <w:rPr>
          <w:rFonts w:hint="eastAsia"/>
          <w:b/>
          <w:bCs/>
          <w:sz w:val="36"/>
          <w:szCs w:val="36"/>
        </w:rPr>
        <w:t>目</w:t>
      </w:r>
      <w:r>
        <w:rPr>
          <w:b/>
          <w:bCs/>
          <w:sz w:val="36"/>
          <w:szCs w:val="36"/>
        </w:rPr>
        <w:t xml:space="preserve"> </w:t>
      </w:r>
      <w:r>
        <w:rPr>
          <w:rFonts w:hint="eastAsia"/>
          <w:b/>
          <w:bCs/>
          <w:sz w:val="36"/>
          <w:szCs w:val="36"/>
        </w:rPr>
        <w:t>录</w:t>
      </w:r>
    </w:p>
    <w:p w:rsidR="00C33654" w:rsidRDefault="00C33654">
      <w:pPr>
        <w:spacing w:line="276" w:lineRule="auto"/>
      </w:pPr>
    </w:p>
    <w:p w:rsidR="00C33654" w:rsidRDefault="00C33654">
      <w:pPr>
        <w:pStyle w:val="a5"/>
        <w:numPr>
          <w:ilvl w:val="0"/>
          <w:numId w:val="2"/>
        </w:numPr>
        <w:spacing w:line="276" w:lineRule="auto"/>
        <w:ind w:firstLineChars="0"/>
        <w:rPr>
          <w:rFonts w:ascii="宋体"/>
          <w:b/>
          <w:bCs/>
        </w:rPr>
      </w:pPr>
      <w:r>
        <w:rPr>
          <w:rFonts w:ascii="宋体" w:hAnsi="宋体" w:hint="eastAsia"/>
          <w:b/>
          <w:bCs/>
        </w:rPr>
        <w:t>项目简介</w:t>
      </w:r>
    </w:p>
    <w:p w:rsidR="00C33654" w:rsidRDefault="00C33654">
      <w:pPr>
        <w:pStyle w:val="a5"/>
        <w:numPr>
          <w:ilvl w:val="0"/>
          <w:numId w:val="3"/>
        </w:numPr>
        <w:spacing w:line="276" w:lineRule="auto"/>
        <w:ind w:firstLineChars="0"/>
        <w:rPr>
          <w:rFonts w:ascii="宋体"/>
        </w:rPr>
      </w:pPr>
      <w:r>
        <w:rPr>
          <w:rFonts w:ascii="宋体" w:hAnsi="宋体" w:hint="eastAsia"/>
        </w:rPr>
        <w:t>竞赛目的</w:t>
      </w:r>
    </w:p>
    <w:p w:rsidR="00C33654" w:rsidRDefault="00C33654">
      <w:pPr>
        <w:pStyle w:val="a5"/>
        <w:numPr>
          <w:ilvl w:val="0"/>
          <w:numId w:val="3"/>
        </w:numPr>
        <w:spacing w:line="276" w:lineRule="auto"/>
        <w:ind w:firstLineChars="0"/>
        <w:rPr>
          <w:rFonts w:ascii="宋体"/>
        </w:rPr>
      </w:pPr>
      <w:r>
        <w:rPr>
          <w:rFonts w:ascii="宋体" w:hAnsi="宋体" w:hint="eastAsia"/>
        </w:rPr>
        <w:t>竞赛内容</w:t>
      </w:r>
    </w:p>
    <w:p w:rsidR="00C33654" w:rsidRDefault="00C33654">
      <w:pPr>
        <w:pStyle w:val="a5"/>
        <w:numPr>
          <w:ilvl w:val="0"/>
          <w:numId w:val="3"/>
        </w:numPr>
        <w:spacing w:line="276" w:lineRule="auto"/>
        <w:ind w:firstLineChars="0"/>
        <w:rPr>
          <w:rFonts w:ascii="宋体"/>
        </w:rPr>
      </w:pPr>
      <w:r>
        <w:rPr>
          <w:rFonts w:ascii="宋体" w:hAnsi="宋体" w:hint="eastAsia"/>
        </w:rPr>
        <w:t>相关文件</w:t>
      </w:r>
    </w:p>
    <w:p w:rsidR="00C33654" w:rsidRDefault="00C33654">
      <w:pPr>
        <w:pStyle w:val="a5"/>
        <w:numPr>
          <w:ilvl w:val="0"/>
          <w:numId w:val="3"/>
        </w:numPr>
        <w:spacing w:line="276" w:lineRule="auto"/>
        <w:ind w:firstLineChars="0"/>
        <w:rPr>
          <w:rFonts w:ascii="宋体"/>
        </w:rPr>
      </w:pPr>
      <w:r>
        <w:rPr>
          <w:rFonts w:ascii="宋体" w:hAnsi="宋体" w:hint="eastAsia"/>
        </w:rPr>
        <w:t>能力要求</w:t>
      </w:r>
    </w:p>
    <w:p w:rsidR="00C33654" w:rsidRDefault="00C33654">
      <w:pPr>
        <w:pStyle w:val="a5"/>
        <w:numPr>
          <w:ilvl w:val="0"/>
          <w:numId w:val="2"/>
        </w:numPr>
        <w:spacing w:line="276" w:lineRule="auto"/>
        <w:ind w:firstLineChars="0"/>
        <w:rPr>
          <w:rFonts w:ascii="宋体"/>
          <w:b/>
          <w:bCs/>
        </w:rPr>
      </w:pPr>
      <w:r>
        <w:rPr>
          <w:rFonts w:ascii="宋体" w:hAnsi="宋体" w:hint="eastAsia"/>
          <w:b/>
          <w:bCs/>
        </w:rPr>
        <w:t>竞赛项目</w:t>
      </w:r>
    </w:p>
    <w:p w:rsidR="00C33654" w:rsidRDefault="00C33654">
      <w:pPr>
        <w:pStyle w:val="a5"/>
        <w:numPr>
          <w:ilvl w:val="0"/>
          <w:numId w:val="4"/>
        </w:numPr>
        <w:spacing w:line="276" w:lineRule="auto"/>
        <w:ind w:firstLineChars="0"/>
        <w:rPr>
          <w:rFonts w:ascii="宋体"/>
        </w:rPr>
      </w:pPr>
      <w:r>
        <w:rPr>
          <w:rFonts w:ascii="宋体" w:hAnsi="宋体" w:hint="eastAsia"/>
        </w:rPr>
        <w:t>竞赛模块</w:t>
      </w:r>
    </w:p>
    <w:p w:rsidR="00C33654" w:rsidRDefault="00C33654">
      <w:pPr>
        <w:pStyle w:val="a5"/>
        <w:numPr>
          <w:ilvl w:val="0"/>
          <w:numId w:val="4"/>
        </w:numPr>
        <w:spacing w:line="276" w:lineRule="auto"/>
        <w:ind w:firstLineChars="0"/>
        <w:rPr>
          <w:rFonts w:ascii="宋体"/>
        </w:rPr>
      </w:pPr>
      <w:r>
        <w:rPr>
          <w:rFonts w:ascii="宋体" w:hAnsi="宋体" w:hint="eastAsia"/>
        </w:rPr>
        <w:t>模块简述</w:t>
      </w:r>
    </w:p>
    <w:p w:rsidR="00C33654" w:rsidRDefault="00C33654">
      <w:pPr>
        <w:pStyle w:val="a5"/>
        <w:numPr>
          <w:ilvl w:val="0"/>
          <w:numId w:val="4"/>
        </w:numPr>
        <w:spacing w:line="276" w:lineRule="auto"/>
        <w:ind w:firstLineChars="0"/>
        <w:rPr>
          <w:rFonts w:ascii="宋体"/>
        </w:rPr>
      </w:pPr>
      <w:r>
        <w:rPr>
          <w:rFonts w:ascii="宋体" w:hAnsi="宋体" w:hint="eastAsia"/>
        </w:rPr>
        <w:t>竞赛方式</w:t>
      </w:r>
    </w:p>
    <w:p w:rsidR="00C33654" w:rsidRDefault="00C33654">
      <w:pPr>
        <w:pStyle w:val="a5"/>
        <w:numPr>
          <w:ilvl w:val="0"/>
          <w:numId w:val="4"/>
        </w:numPr>
        <w:spacing w:line="276" w:lineRule="auto"/>
        <w:ind w:firstLineChars="0"/>
        <w:rPr>
          <w:rFonts w:ascii="宋体"/>
        </w:rPr>
      </w:pPr>
      <w:r>
        <w:rPr>
          <w:rFonts w:ascii="宋体" w:hAnsi="宋体" w:hint="eastAsia"/>
        </w:rPr>
        <w:t>竞赛方案</w:t>
      </w:r>
    </w:p>
    <w:p w:rsidR="00C33654" w:rsidRDefault="00C33654">
      <w:pPr>
        <w:pStyle w:val="a5"/>
        <w:numPr>
          <w:ilvl w:val="0"/>
          <w:numId w:val="2"/>
        </w:numPr>
        <w:spacing w:line="276" w:lineRule="auto"/>
        <w:ind w:firstLineChars="0"/>
        <w:rPr>
          <w:rFonts w:ascii="宋体"/>
          <w:b/>
          <w:bCs/>
        </w:rPr>
      </w:pPr>
      <w:r>
        <w:rPr>
          <w:rFonts w:ascii="宋体" w:hAnsi="宋体" w:hint="eastAsia"/>
          <w:b/>
          <w:bCs/>
        </w:rPr>
        <w:t>评分规则</w:t>
      </w:r>
    </w:p>
    <w:p w:rsidR="00C33654" w:rsidRDefault="00C33654">
      <w:pPr>
        <w:pStyle w:val="a5"/>
        <w:numPr>
          <w:ilvl w:val="0"/>
          <w:numId w:val="5"/>
        </w:numPr>
        <w:spacing w:line="276" w:lineRule="auto"/>
        <w:ind w:firstLineChars="0"/>
        <w:rPr>
          <w:rFonts w:ascii="宋体"/>
        </w:rPr>
      </w:pPr>
      <w:r>
        <w:rPr>
          <w:rFonts w:ascii="宋体" w:hAnsi="宋体" w:hint="eastAsia"/>
        </w:rPr>
        <w:t>评判标准</w:t>
      </w:r>
    </w:p>
    <w:p w:rsidR="00C33654" w:rsidRDefault="00C33654">
      <w:pPr>
        <w:pStyle w:val="a5"/>
        <w:spacing w:line="276" w:lineRule="auto"/>
        <w:ind w:left="1440" w:firstLineChars="0" w:firstLine="0"/>
        <w:rPr>
          <w:rFonts w:ascii="宋体"/>
        </w:rPr>
      </w:pPr>
      <w:r>
        <w:rPr>
          <w:rFonts w:ascii="宋体" w:hAnsi="宋体"/>
        </w:rPr>
        <w:t>1.1</w:t>
      </w:r>
      <w:r>
        <w:rPr>
          <w:rFonts w:ascii="宋体" w:hAnsi="宋体" w:hint="eastAsia"/>
        </w:rPr>
        <w:t>、分数权重</w:t>
      </w:r>
    </w:p>
    <w:p w:rsidR="00C33654" w:rsidRDefault="00C33654">
      <w:pPr>
        <w:pStyle w:val="a5"/>
        <w:spacing w:line="276" w:lineRule="auto"/>
        <w:ind w:left="1440" w:firstLineChars="0" w:firstLine="0"/>
        <w:rPr>
          <w:rFonts w:ascii="宋体"/>
        </w:rPr>
      </w:pPr>
      <w:r>
        <w:rPr>
          <w:rFonts w:ascii="宋体" w:hAnsi="宋体"/>
        </w:rPr>
        <w:t>1.2</w:t>
      </w:r>
      <w:r>
        <w:rPr>
          <w:rFonts w:ascii="宋体" w:hAnsi="宋体" w:hint="eastAsia"/>
        </w:rPr>
        <w:t>、各竞赛模块配分方案</w:t>
      </w:r>
    </w:p>
    <w:p w:rsidR="00C33654" w:rsidRDefault="00C33654">
      <w:pPr>
        <w:pStyle w:val="a5"/>
        <w:spacing w:line="276" w:lineRule="auto"/>
        <w:ind w:left="1440" w:firstLineChars="0" w:firstLine="0"/>
        <w:rPr>
          <w:rFonts w:ascii="宋体"/>
        </w:rPr>
      </w:pPr>
      <w:r>
        <w:rPr>
          <w:rFonts w:ascii="宋体" w:hAnsi="宋体"/>
        </w:rPr>
        <w:t>1.3</w:t>
      </w:r>
      <w:r>
        <w:rPr>
          <w:rFonts w:ascii="宋体" w:hAnsi="宋体" w:hint="eastAsia"/>
        </w:rPr>
        <w:t>、各模块考核要点及精度（评价）要求</w:t>
      </w:r>
    </w:p>
    <w:p w:rsidR="00C33654" w:rsidRDefault="00C33654">
      <w:pPr>
        <w:pStyle w:val="a5"/>
        <w:numPr>
          <w:ilvl w:val="0"/>
          <w:numId w:val="5"/>
        </w:numPr>
        <w:spacing w:line="276" w:lineRule="auto"/>
        <w:ind w:firstLineChars="0"/>
        <w:rPr>
          <w:rFonts w:ascii="宋体"/>
        </w:rPr>
      </w:pPr>
      <w:r>
        <w:rPr>
          <w:rFonts w:ascii="宋体" w:hAnsi="宋体" w:hint="eastAsia"/>
        </w:rPr>
        <w:t>评判方法</w:t>
      </w:r>
    </w:p>
    <w:p w:rsidR="00C33654" w:rsidRDefault="00C33654">
      <w:pPr>
        <w:pStyle w:val="a5"/>
        <w:spacing w:line="276" w:lineRule="auto"/>
        <w:ind w:left="1440" w:firstLineChars="0" w:firstLine="0"/>
        <w:rPr>
          <w:rFonts w:ascii="宋体"/>
        </w:rPr>
      </w:pPr>
      <w:r>
        <w:rPr>
          <w:rFonts w:ascii="宋体" w:hAnsi="宋体"/>
        </w:rPr>
        <w:t>2.1</w:t>
      </w:r>
      <w:r>
        <w:rPr>
          <w:rFonts w:ascii="宋体" w:hAnsi="宋体" w:hint="eastAsia"/>
        </w:rPr>
        <w:t>、评价分（主观）</w:t>
      </w:r>
    </w:p>
    <w:p w:rsidR="00C33654" w:rsidRDefault="00C33654">
      <w:pPr>
        <w:pStyle w:val="a5"/>
        <w:spacing w:line="276" w:lineRule="auto"/>
        <w:ind w:left="1440" w:firstLineChars="0" w:firstLine="0"/>
        <w:rPr>
          <w:rFonts w:ascii="宋体"/>
        </w:rPr>
      </w:pPr>
      <w:r>
        <w:rPr>
          <w:rFonts w:ascii="宋体" w:hAnsi="宋体"/>
        </w:rPr>
        <w:t>2.2</w:t>
      </w:r>
      <w:r>
        <w:rPr>
          <w:rFonts w:ascii="宋体" w:hAnsi="宋体" w:hint="eastAsia"/>
        </w:rPr>
        <w:t>、测量分（客观）</w:t>
      </w:r>
    </w:p>
    <w:p w:rsidR="00C33654" w:rsidRDefault="00C33654">
      <w:pPr>
        <w:pStyle w:val="a5"/>
        <w:spacing w:line="276" w:lineRule="auto"/>
        <w:ind w:left="1440" w:firstLineChars="0" w:firstLine="0"/>
        <w:rPr>
          <w:rFonts w:ascii="宋体"/>
        </w:rPr>
      </w:pPr>
      <w:r>
        <w:rPr>
          <w:rFonts w:ascii="宋体" w:hAnsi="宋体"/>
        </w:rPr>
        <w:t>2.3</w:t>
      </w:r>
      <w:r>
        <w:rPr>
          <w:rFonts w:ascii="宋体" w:hAnsi="宋体" w:hint="eastAsia"/>
        </w:rPr>
        <w:t>、评分流程说明</w:t>
      </w:r>
    </w:p>
    <w:p w:rsidR="00C33654" w:rsidRDefault="00C33654">
      <w:pPr>
        <w:pStyle w:val="a5"/>
        <w:spacing w:line="276" w:lineRule="auto"/>
        <w:ind w:left="1440" w:firstLineChars="0" w:firstLine="0"/>
        <w:rPr>
          <w:rFonts w:ascii="宋体"/>
        </w:rPr>
      </w:pPr>
      <w:r>
        <w:rPr>
          <w:rFonts w:ascii="宋体" w:hAnsi="宋体"/>
        </w:rPr>
        <w:t>2.4</w:t>
      </w:r>
      <w:r>
        <w:rPr>
          <w:rFonts w:ascii="宋体" w:hAnsi="宋体" w:hint="eastAsia"/>
        </w:rPr>
        <w:t>、统分说明</w:t>
      </w:r>
    </w:p>
    <w:p w:rsidR="00C33654" w:rsidRDefault="00C33654">
      <w:pPr>
        <w:pStyle w:val="a5"/>
        <w:numPr>
          <w:ilvl w:val="1"/>
          <w:numId w:val="6"/>
        </w:numPr>
        <w:spacing w:line="276" w:lineRule="auto"/>
        <w:ind w:firstLineChars="0"/>
        <w:rPr>
          <w:rFonts w:ascii="宋体"/>
        </w:rPr>
      </w:pPr>
      <w:r>
        <w:rPr>
          <w:rFonts w:ascii="宋体" w:hAnsi="宋体" w:hint="eastAsia"/>
        </w:rPr>
        <w:t>裁判构成和分组</w:t>
      </w:r>
    </w:p>
    <w:p w:rsidR="00C33654" w:rsidRDefault="00C33654" w:rsidP="00722195">
      <w:pPr>
        <w:spacing w:line="276" w:lineRule="auto"/>
        <w:ind w:left="1440" w:firstLineChars="250" w:firstLine="525"/>
      </w:pPr>
      <w:r>
        <w:t>2.5.1</w:t>
      </w:r>
      <w:r>
        <w:rPr>
          <w:rFonts w:hint="eastAsia"/>
        </w:rPr>
        <w:t>、裁判组</w:t>
      </w:r>
    </w:p>
    <w:p w:rsidR="00C33654" w:rsidRDefault="00C33654">
      <w:pPr>
        <w:pStyle w:val="a5"/>
        <w:spacing w:line="276" w:lineRule="auto"/>
        <w:ind w:left="1440" w:firstLineChars="0" w:firstLine="0"/>
        <w:rPr>
          <w:rFonts w:ascii="宋体"/>
        </w:rPr>
      </w:pPr>
      <w:r>
        <w:rPr>
          <w:rFonts w:ascii="宋体" w:hAnsi="宋体"/>
        </w:rPr>
        <w:t xml:space="preserve">    2.5.2</w:t>
      </w:r>
      <w:r>
        <w:rPr>
          <w:rFonts w:ascii="宋体" w:hAnsi="宋体" w:hint="eastAsia"/>
        </w:rPr>
        <w:t>、裁判</w:t>
      </w:r>
    </w:p>
    <w:p w:rsidR="00C33654" w:rsidRDefault="00C33654">
      <w:pPr>
        <w:pStyle w:val="a5"/>
        <w:spacing w:line="276" w:lineRule="auto"/>
        <w:ind w:left="1440" w:firstLineChars="0" w:firstLine="0"/>
        <w:rPr>
          <w:rFonts w:ascii="宋体"/>
        </w:rPr>
      </w:pPr>
      <w:r>
        <w:rPr>
          <w:rFonts w:ascii="宋体" w:hAnsi="宋体"/>
        </w:rPr>
        <w:t xml:space="preserve">    2.5.3</w:t>
      </w:r>
      <w:r>
        <w:rPr>
          <w:rFonts w:ascii="宋体" w:hAnsi="宋体" w:hint="eastAsia"/>
        </w:rPr>
        <w:t>、预期分组和分工方案</w:t>
      </w:r>
    </w:p>
    <w:p w:rsidR="00C33654" w:rsidRDefault="00C33654">
      <w:pPr>
        <w:pStyle w:val="a5"/>
        <w:numPr>
          <w:ilvl w:val="0"/>
          <w:numId w:val="5"/>
        </w:numPr>
        <w:spacing w:line="276" w:lineRule="auto"/>
        <w:ind w:firstLineChars="0"/>
        <w:rPr>
          <w:rFonts w:ascii="宋体"/>
        </w:rPr>
      </w:pPr>
      <w:r>
        <w:rPr>
          <w:rFonts w:ascii="宋体" w:hAnsi="宋体" w:hint="eastAsia"/>
        </w:rPr>
        <w:t>成绩并列</w:t>
      </w:r>
    </w:p>
    <w:p w:rsidR="00C33654" w:rsidRDefault="00C33654">
      <w:pPr>
        <w:pStyle w:val="a5"/>
        <w:numPr>
          <w:ilvl w:val="0"/>
          <w:numId w:val="2"/>
        </w:numPr>
        <w:spacing w:line="276" w:lineRule="auto"/>
        <w:ind w:firstLineChars="0"/>
        <w:rPr>
          <w:rFonts w:ascii="宋体"/>
          <w:b/>
          <w:bCs/>
        </w:rPr>
      </w:pPr>
      <w:r>
        <w:rPr>
          <w:rFonts w:ascii="宋体" w:hAnsi="宋体" w:hint="eastAsia"/>
          <w:b/>
          <w:bCs/>
        </w:rPr>
        <w:t>项目特别规定</w:t>
      </w:r>
    </w:p>
    <w:p w:rsidR="00C33654" w:rsidRDefault="00C33654">
      <w:pPr>
        <w:pStyle w:val="a5"/>
        <w:numPr>
          <w:ilvl w:val="0"/>
          <w:numId w:val="7"/>
        </w:numPr>
        <w:spacing w:line="276" w:lineRule="auto"/>
        <w:ind w:firstLineChars="0"/>
        <w:rPr>
          <w:rFonts w:ascii="宋体"/>
        </w:rPr>
      </w:pPr>
      <w:r>
        <w:rPr>
          <w:rFonts w:ascii="宋体" w:hAnsi="宋体" w:hint="eastAsia"/>
        </w:rPr>
        <w:t>工具箱检查规定</w:t>
      </w:r>
    </w:p>
    <w:p w:rsidR="00C33654" w:rsidRDefault="00C33654">
      <w:pPr>
        <w:pStyle w:val="a5"/>
        <w:numPr>
          <w:ilvl w:val="0"/>
          <w:numId w:val="7"/>
        </w:numPr>
        <w:spacing w:line="276" w:lineRule="auto"/>
        <w:ind w:firstLineChars="0"/>
        <w:rPr>
          <w:rFonts w:ascii="宋体"/>
        </w:rPr>
      </w:pPr>
      <w:r>
        <w:rPr>
          <w:rFonts w:ascii="宋体" w:hAnsi="宋体" w:hint="eastAsia"/>
        </w:rPr>
        <w:t>违规处理</w:t>
      </w:r>
    </w:p>
    <w:p w:rsidR="00C33654" w:rsidRDefault="00C33654">
      <w:pPr>
        <w:pStyle w:val="a5"/>
        <w:numPr>
          <w:ilvl w:val="0"/>
          <w:numId w:val="7"/>
        </w:numPr>
        <w:spacing w:line="276" w:lineRule="auto"/>
        <w:ind w:firstLineChars="0"/>
        <w:rPr>
          <w:rFonts w:ascii="宋体"/>
        </w:rPr>
      </w:pPr>
      <w:r>
        <w:rPr>
          <w:rFonts w:ascii="宋体" w:hAnsi="宋体" w:hint="eastAsia"/>
        </w:rPr>
        <w:t>问题或争议处理</w:t>
      </w:r>
    </w:p>
    <w:p w:rsidR="00C33654" w:rsidRDefault="00C33654">
      <w:pPr>
        <w:pStyle w:val="a5"/>
        <w:numPr>
          <w:ilvl w:val="0"/>
          <w:numId w:val="2"/>
        </w:numPr>
        <w:spacing w:line="276" w:lineRule="auto"/>
        <w:ind w:firstLineChars="0"/>
        <w:rPr>
          <w:rFonts w:ascii="宋体"/>
          <w:b/>
          <w:bCs/>
        </w:rPr>
      </w:pPr>
      <w:r>
        <w:rPr>
          <w:rFonts w:ascii="宋体" w:hAnsi="宋体" w:hint="eastAsia"/>
          <w:b/>
          <w:bCs/>
        </w:rPr>
        <w:t>竞赛场地、设施设备</w:t>
      </w:r>
    </w:p>
    <w:p w:rsidR="00C33654" w:rsidRDefault="00C33654">
      <w:pPr>
        <w:pStyle w:val="a5"/>
        <w:numPr>
          <w:ilvl w:val="0"/>
          <w:numId w:val="8"/>
        </w:numPr>
        <w:spacing w:line="276" w:lineRule="auto"/>
        <w:ind w:firstLineChars="0"/>
        <w:rPr>
          <w:rFonts w:ascii="宋体"/>
        </w:rPr>
      </w:pPr>
      <w:r>
        <w:rPr>
          <w:rFonts w:ascii="宋体" w:hAnsi="宋体" w:hint="eastAsia"/>
        </w:rPr>
        <w:t>场地规格要求</w:t>
      </w:r>
    </w:p>
    <w:p w:rsidR="00C33654" w:rsidRDefault="00C33654">
      <w:pPr>
        <w:pStyle w:val="a5"/>
        <w:numPr>
          <w:ilvl w:val="0"/>
          <w:numId w:val="8"/>
        </w:numPr>
        <w:spacing w:line="276" w:lineRule="auto"/>
        <w:ind w:firstLineChars="0"/>
        <w:rPr>
          <w:rFonts w:ascii="宋体"/>
        </w:rPr>
      </w:pPr>
      <w:r>
        <w:rPr>
          <w:rFonts w:ascii="宋体" w:hAnsi="宋体" w:hint="eastAsia"/>
        </w:rPr>
        <w:t>赛场设施设备</w:t>
      </w:r>
    </w:p>
    <w:p w:rsidR="00C33654" w:rsidRDefault="00C33654">
      <w:pPr>
        <w:pStyle w:val="a5"/>
        <w:numPr>
          <w:ilvl w:val="0"/>
          <w:numId w:val="8"/>
        </w:numPr>
        <w:spacing w:line="276" w:lineRule="auto"/>
        <w:ind w:firstLineChars="0"/>
        <w:rPr>
          <w:rFonts w:ascii="宋体"/>
        </w:rPr>
      </w:pPr>
      <w:r>
        <w:rPr>
          <w:rFonts w:ascii="宋体" w:hAnsi="宋体" w:hint="eastAsia"/>
        </w:rPr>
        <w:t>材料</w:t>
      </w:r>
    </w:p>
    <w:p w:rsidR="00C33654" w:rsidRDefault="00C33654">
      <w:pPr>
        <w:pStyle w:val="a5"/>
        <w:numPr>
          <w:ilvl w:val="0"/>
          <w:numId w:val="8"/>
        </w:numPr>
        <w:spacing w:line="276" w:lineRule="auto"/>
        <w:ind w:firstLineChars="0"/>
        <w:rPr>
          <w:rFonts w:ascii="宋体"/>
        </w:rPr>
      </w:pPr>
      <w:r>
        <w:rPr>
          <w:rFonts w:ascii="宋体" w:hAnsi="宋体" w:hint="eastAsia"/>
        </w:rPr>
        <w:t>选手自备的设备和工具</w:t>
      </w:r>
    </w:p>
    <w:p w:rsidR="00C33654" w:rsidRDefault="00C33654">
      <w:pPr>
        <w:pStyle w:val="a5"/>
        <w:numPr>
          <w:ilvl w:val="0"/>
          <w:numId w:val="8"/>
        </w:numPr>
        <w:spacing w:line="276" w:lineRule="auto"/>
        <w:ind w:firstLineChars="0"/>
        <w:rPr>
          <w:rFonts w:ascii="宋体"/>
        </w:rPr>
      </w:pPr>
      <w:r>
        <w:rPr>
          <w:rFonts w:ascii="宋体" w:hAnsi="宋体" w:hint="eastAsia"/>
        </w:rPr>
        <w:lastRenderedPageBreak/>
        <w:t>竞赛场地禁止自带的设备和材料</w:t>
      </w:r>
    </w:p>
    <w:p w:rsidR="00C33654" w:rsidRDefault="00C33654">
      <w:pPr>
        <w:pStyle w:val="a5"/>
        <w:numPr>
          <w:ilvl w:val="0"/>
          <w:numId w:val="2"/>
        </w:numPr>
        <w:spacing w:line="276" w:lineRule="auto"/>
        <w:ind w:firstLineChars="0"/>
        <w:rPr>
          <w:rFonts w:ascii="宋体"/>
          <w:b/>
          <w:bCs/>
        </w:rPr>
      </w:pPr>
      <w:r>
        <w:rPr>
          <w:rFonts w:ascii="宋体" w:hAnsi="宋体" w:hint="eastAsia"/>
          <w:b/>
          <w:bCs/>
        </w:rPr>
        <w:t>开放赛场</w:t>
      </w:r>
    </w:p>
    <w:p w:rsidR="00C33654" w:rsidRDefault="00C33654">
      <w:pPr>
        <w:pStyle w:val="a5"/>
        <w:numPr>
          <w:ilvl w:val="0"/>
          <w:numId w:val="2"/>
        </w:numPr>
        <w:spacing w:line="276" w:lineRule="auto"/>
        <w:ind w:firstLineChars="0"/>
        <w:rPr>
          <w:rFonts w:ascii="宋体"/>
          <w:b/>
          <w:bCs/>
        </w:rPr>
      </w:pPr>
      <w:r>
        <w:rPr>
          <w:rFonts w:ascii="宋体" w:hAnsi="宋体" w:hint="eastAsia"/>
          <w:b/>
          <w:bCs/>
        </w:rPr>
        <w:t>健康和安全</w:t>
      </w:r>
    </w:p>
    <w:p w:rsidR="00C33654" w:rsidRDefault="00C33654">
      <w:pPr>
        <w:pStyle w:val="a5"/>
        <w:numPr>
          <w:ilvl w:val="0"/>
          <w:numId w:val="9"/>
        </w:numPr>
        <w:spacing w:line="276" w:lineRule="auto"/>
        <w:ind w:firstLineChars="0"/>
        <w:rPr>
          <w:rFonts w:ascii="宋体"/>
        </w:rPr>
      </w:pPr>
      <w:r>
        <w:rPr>
          <w:rFonts w:ascii="宋体" w:hAnsi="宋体" w:hint="eastAsia"/>
        </w:rPr>
        <w:t>基本要求</w:t>
      </w:r>
    </w:p>
    <w:p w:rsidR="00C33654" w:rsidRDefault="00C33654">
      <w:pPr>
        <w:pStyle w:val="a5"/>
        <w:numPr>
          <w:ilvl w:val="0"/>
          <w:numId w:val="9"/>
        </w:numPr>
        <w:spacing w:line="276" w:lineRule="auto"/>
        <w:ind w:firstLineChars="0"/>
        <w:rPr>
          <w:rFonts w:ascii="宋体"/>
        </w:rPr>
      </w:pPr>
      <w:r>
        <w:rPr>
          <w:rFonts w:ascii="宋体" w:hAnsi="宋体" w:hint="eastAsia"/>
        </w:rPr>
        <w:t>进入场地人员的要求</w:t>
      </w:r>
    </w:p>
    <w:p w:rsidR="00C33654" w:rsidRDefault="00C33654">
      <w:pPr>
        <w:pStyle w:val="a5"/>
        <w:numPr>
          <w:ilvl w:val="0"/>
          <w:numId w:val="2"/>
        </w:numPr>
        <w:spacing w:line="276" w:lineRule="auto"/>
        <w:ind w:firstLineChars="0"/>
        <w:rPr>
          <w:rFonts w:ascii="宋体"/>
          <w:b/>
          <w:bCs/>
        </w:rPr>
      </w:pPr>
      <w:r>
        <w:rPr>
          <w:rFonts w:ascii="宋体" w:hAnsi="宋体" w:hint="eastAsia"/>
          <w:b/>
          <w:bCs/>
        </w:rPr>
        <w:t>竞赛流程</w:t>
      </w:r>
    </w:p>
    <w:p w:rsidR="00C33654" w:rsidRDefault="00C33654">
      <w:pPr>
        <w:pStyle w:val="a5"/>
        <w:numPr>
          <w:ilvl w:val="0"/>
          <w:numId w:val="10"/>
        </w:numPr>
        <w:spacing w:line="276" w:lineRule="auto"/>
        <w:ind w:firstLineChars="0"/>
        <w:rPr>
          <w:rFonts w:ascii="宋体"/>
        </w:rPr>
      </w:pPr>
      <w:r>
        <w:rPr>
          <w:rFonts w:ascii="宋体" w:hAnsi="宋体" w:hint="eastAsia"/>
        </w:rPr>
        <w:t>赛前准备</w:t>
      </w:r>
    </w:p>
    <w:p w:rsidR="00C33654" w:rsidRDefault="00C33654">
      <w:pPr>
        <w:pStyle w:val="a5"/>
        <w:numPr>
          <w:ilvl w:val="0"/>
          <w:numId w:val="10"/>
        </w:numPr>
        <w:spacing w:line="276" w:lineRule="auto"/>
        <w:ind w:firstLineChars="0"/>
        <w:rPr>
          <w:rFonts w:ascii="宋体"/>
        </w:rPr>
      </w:pPr>
      <w:r>
        <w:rPr>
          <w:rFonts w:ascii="宋体" w:hAnsi="宋体" w:hint="eastAsia"/>
        </w:rPr>
        <w:t>竞赛实施</w:t>
      </w:r>
    </w:p>
    <w:p w:rsidR="00C33654" w:rsidRDefault="00C33654">
      <w:pPr>
        <w:spacing w:line="276" w:lineRule="auto"/>
      </w:pPr>
    </w:p>
    <w:p w:rsidR="00C33654" w:rsidRDefault="00C33654">
      <w:pPr>
        <w:pStyle w:val="a5"/>
        <w:numPr>
          <w:ilvl w:val="0"/>
          <w:numId w:val="11"/>
        </w:numPr>
        <w:spacing w:line="276" w:lineRule="auto"/>
        <w:ind w:firstLineChars="0"/>
        <w:rPr>
          <w:rFonts w:ascii="宋体"/>
          <w:b/>
          <w:bCs/>
        </w:rPr>
      </w:pPr>
      <w:r>
        <w:rPr>
          <w:rFonts w:ascii="宋体" w:hAnsi="宋体" w:hint="eastAsia"/>
          <w:b/>
          <w:bCs/>
        </w:rPr>
        <w:t>项目简介</w:t>
      </w:r>
    </w:p>
    <w:p w:rsidR="00C33654" w:rsidRDefault="00C33654">
      <w:pPr>
        <w:pStyle w:val="a5"/>
        <w:numPr>
          <w:ilvl w:val="0"/>
          <w:numId w:val="12"/>
        </w:numPr>
        <w:spacing w:line="276" w:lineRule="auto"/>
        <w:ind w:firstLineChars="0"/>
        <w:rPr>
          <w:rFonts w:ascii="宋体"/>
        </w:rPr>
      </w:pPr>
      <w:r>
        <w:rPr>
          <w:rFonts w:ascii="宋体" w:hAnsi="宋体" w:hint="eastAsia"/>
        </w:rPr>
        <w:t>竞赛目的</w:t>
      </w:r>
    </w:p>
    <w:p w:rsidR="00C33654" w:rsidRDefault="00C33654" w:rsidP="00722195">
      <w:pPr>
        <w:spacing w:line="276" w:lineRule="auto"/>
        <w:ind w:firstLineChars="200" w:firstLine="420"/>
      </w:pPr>
      <w:r>
        <w:rPr>
          <w:rFonts w:cs="仿宋" w:hint="eastAsia"/>
        </w:rPr>
        <w:t>以习近平新时代中国特色社会主义思想为指导，深入贯彻落实党和国家对技能人才工作的系列要求，以“新时代、新技能、新梦想”为主题，以大力弘扬工匠精神为导向，以提高全行业园林绿化工职业技能为目标，着力提高职业技能竞赛科学化、规范化、专业化水平，紧扣园林绿化建设管理的实际，坚持开放、公平、绿色、廉洁、优质的办赛理念，实现以赛促学、以赛促训、以赛促评、以赛促建，为全面提高园林绿化行业从业者素质、推动园林绿化高质量发展提供坚实基础。</w:t>
      </w:r>
    </w:p>
    <w:p w:rsidR="00C33654" w:rsidRDefault="00C33654" w:rsidP="00722195">
      <w:pPr>
        <w:spacing w:line="276" w:lineRule="auto"/>
        <w:ind w:firstLineChars="200" w:firstLine="420"/>
      </w:pPr>
      <w:r>
        <w:rPr>
          <w:rFonts w:hint="eastAsia"/>
        </w:rPr>
        <w:t>依据高素质技术技能人才培养要求，对接园林绿化工的职业标准，结合园林施工岗位对人才的知识、技能、素养要求，设置本次技能大赛。通过本赛项检验教学成果，促进教学改革，瞄准世界高水平，营造崇尚技能氛围。</w:t>
      </w:r>
    </w:p>
    <w:p w:rsidR="00C33654" w:rsidRDefault="00C33654">
      <w:pPr>
        <w:pStyle w:val="a5"/>
        <w:numPr>
          <w:ilvl w:val="0"/>
          <w:numId w:val="12"/>
        </w:numPr>
        <w:spacing w:line="276" w:lineRule="auto"/>
        <w:ind w:firstLineChars="0"/>
        <w:rPr>
          <w:rFonts w:ascii="宋体"/>
        </w:rPr>
      </w:pPr>
      <w:r>
        <w:rPr>
          <w:rFonts w:ascii="宋体" w:hAnsi="宋体" w:hint="eastAsia"/>
        </w:rPr>
        <w:t>竞赛内容</w:t>
      </w:r>
    </w:p>
    <w:p w:rsidR="00C33654" w:rsidRDefault="00C33654" w:rsidP="00722195">
      <w:pPr>
        <w:spacing w:line="276" w:lineRule="auto"/>
        <w:ind w:firstLineChars="200" w:firstLine="420"/>
        <w:rPr>
          <w:rFonts w:cs="仿宋"/>
        </w:rPr>
      </w:pPr>
      <w:r>
        <w:rPr>
          <w:rFonts w:hint="eastAsia"/>
        </w:rPr>
        <w:t>本次竞赛内容</w:t>
      </w:r>
      <w:r>
        <w:rPr>
          <w:rFonts w:cs="Arial" w:hint="eastAsia"/>
          <w:color w:val="333333"/>
          <w:shd w:val="clear" w:color="auto" w:fill="FFFFFF"/>
        </w:rPr>
        <w:t>涉及植物基础知识、土壤与肥料基础知识、常见园林植物的特征与园林用途、园林植物病虫害防治基础知识、园林工程图纸识别技术、园林工程施工技术、园林植物养护管理技术、常用园林绿化机具使用及维修技术。主要</w:t>
      </w:r>
      <w:r>
        <w:rPr>
          <w:rFonts w:hint="eastAsia"/>
        </w:rPr>
        <w:t>包括园林绿化工</w:t>
      </w:r>
      <w:r>
        <w:rPr>
          <w:rFonts w:cs="仿宋" w:hint="eastAsia"/>
        </w:rPr>
        <w:t>职业道德、园林绿化基础知识、植物与植物生理、土壤和肥料、园林树木、草坪地被、园林花卉、园林建筑、园林山石、识图与设计、绿化施工、园林植物养护管理、植物保护、园林设备设施、立体绿化、古树名木、园林美学、智慧园林等专业知识，分为专业理论、苗木打包移植、树木修剪、园林植保、造园综合五个赛项，以理论考试和实操作业的方式综合评定。</w:t>
      </w:r>
    </w:p>
    <w:p w:rsidR="00C33654" w:rsidRDefault="00C33654">
      <w:pPr>
        <w:pStyle w:val="a5"/>
        <w:numPr>
          <w:ilvl w:val="0"/>
          <w:numId w:val="12"/>
        </w:numPr>
        <w:spacing w:line="276" w:lineRule="auto"/>
        <w:ind w:firstLineChars="0"/>
        <w:rPr>
          <w:rFonts w:ascii="宋体"/>
        </w:rPr>
      </w:pPr>
      <w:r>
        <w:rPr>
          <w:rFonts w:ascii="宋体" w:hAnsi="宋体" w:hint="eastAsia"/>
        </w:rPr>
        <w:t>相关文件</w:t>
      </w:r>
    </w:p>
    <w:p w:rsidR="00C33654" w:rsidRDefault="00C33654" w:rsidP="00722195">
      <w:pPr>
        <w:spacing w:line="276" w:lineRule="auto"/>
        <w:ind w:firstLineChars="200" w:firstLine="420"/>
      </w:pPr>
      <w:r>
        <w:rPr>
          <w:rFonts w:cs="仿宋" w:hint="eastAsia"/>
        </w:rPr>
        <w:t>本次竞赛是针对《国家职业大典》中“园林绿化工</w:t>
      </w:r>
      <w:r>
        <w:rPr>
          <w:rFonts w:cs="仿宋"/>
        </w:rPr>
        <w:t>L</w:t>
      </w:r>
      <w:r>
        <w:rPr>
          <w:rFonts w:cs="仿宋" w:hint="eastAsia"/>
        </w:rPr>
        <w:t>”（职业编号</w:t>
      </w:r>
      <w:r>
        <w:rPr>
          <w:rFonts w:cs="仿宋"/>
        </w:rPr>
        <w:t>4-09-10-01</w:t>
      </w:r>
      <w:r>
        <w:rPr>
          <w:rFonts w:cs="仿宋" w:hint="eastAsia"/>
        </w:rPr>
        <w:t>）工种开展的全国性的职业技能竞赛，内含花卉园艺和园林植保的相关内容。竞赛项目设立、理论知识试题和实操考核科目以及评判依据是住房城乡建设部颁发的《园林行业职业技能标准》（</w:t>
      </w:r>
      <w:r>
        <w:rPr>
          <w:rFonts w:cs="仿宋"/>
        </w:rPr>
        <w:t>CJJ/T237-2016</w:t>
      </w:r>
      <w:r>
        <w:rPr>
          <w:rFonts w:cs="仿宋" w:hint="eastAsia"/>
        </w:rPr>
        <w:t>）和有关部门印发的《园林绿化工职业技能标准》。</w:t>
      </w:r>
    </w:p>
    <w:p w:rsidR="00C33654" w:rsidRDefault="00C33654">
      <w:pPr>
        <w:pStyle w:val="a5"/>
        <w:numPr>
          <w:ilvl w:val="0"/>
          <w:numId w:val="12"/>
        </w:numPr>
        <w:spacing w:line="276" w:lineRule="auto"/>
        <w:ind w:firstLineChars="0"/>
        <w:rPr>
          <w:rFonts w:ascii="宋体"/>
        </w:rPr>
      </w:pPr>
      <w:r>
        <w:rPr>
          <w:rFonts w:ascii="宋体" w:hAnsi="宋体" w:hint="eastAsia"/>
        </w:rPr>
        <w:t>能力要求</w:t>
      </w:r>
    </w:p>
    <w:p w:rsidR="00C33654" w:rsidRDefault="00C33654">
      <w:pPr>
        <w:spacing w:line="276" w:lineRule="auto"/>
        <w:ind w:left="720"/>
      </w:pPr>
      <w:r>
        <w:rPr>
          <w:rFonts w:hint="eastAsia"/>
        </w:rPr>
        <w:t>参赛选手应具备的能力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6831"/>
        <w:gridCol w:w="1129"/>
      </w:tblGrid>
      <w:tr w:rsidR="00C33654" w:rsidRPr="00F4326E">
        <w:trPr>
          <w:trHeight w:val="90"/>
        </w:trPr>
        <w:tc>
          <w:tcPr>
            <w:tcW w:w="562" w:type="dxa"/>
          </w:tcPr>
          <w:p w:rsidR="00C33654" w:rsidRPr="00F4326E" w:rsidRDefault="00C33654">
            <w:pPr>
              <w:spacing w:line="276" w:lineRule="auto"/>
            </w:pPr>
          </w:p>
        </w:tc>
        <w:tc>
          <w:tcPr>
            <w:tcW w:w="6831" w:type="dxa"/>
          </w:tcPr>
          <w:p w:rsidR="00C33654" w:rsidRPr="00F4326E" w:rsidRDefault="00C33654">
            <w:pPr>
              <w:spacing w:line="276" w:lineRule="auto"/>
              <w:jc w:val="center"/>
            </w:pPr>
            <w:r w:rsidRPr="00F4326E">
              <w:rPr>
                <w:rFonts w:hint="eastAsia"/>
              </w:rPr>
              <w:t>考核内容</w:t>
            </w:r>
          </w:p>
        </w:tc>
        <w:tc>
          <w:tcPr>
            <w:tcW w:w="1129" w:type="dxa"/>
          </w:tcPr>
          <w:p w:rsidR="00C33654" w:rsidRPr="00F4326E" w:rsidRDefault="00C33654">
            <w:pPr>
              <w:spacing w:line="276" w:lineRule="auto"/>
              <w:jc w:val="center"/>
            </w:pPr>
            <w:r w:rsidRPr="00F4326E">
              <w:rPr>
                <w:rFonts w:hint="eastAsia"/>
              </w:rPr>
              <w:t>考核</w:t>
            </w:r>
          </w:p>
          <w:p w:rsidR="00C33654" w:rsidRPr="00F4326E" w:rsidRDefault="00C33654">
            <w:pPr>
              <w:spacing w:line="276" w:lineRule="auto"/>
              <w:jc w:val="center"/>
            </w:pPr>
            <w:r w:rsidRPr="00F4326E">
              <w:rPr>
                <w:rFonts w:hint="eastAsia"/>
              </w:rPr>
              <w:t>方式</w:t>
            </w:r>
          </w:p>
        </w:tc>
      </w:tr>
      <w:tr w:rsidR="00C33654" w:rsidRPr="00F4326E">
        <w:tc>
          <w:tcPr>
            <w:tcW w:w="562" w:type="dxa"/>
          </w:tcPr>
          <w:p w:rsidR="00C33654" w:rsidRPr="00F4326E" w:rsidRDefault="00C33654">
            <w:pPr>
              <w:spacing w:line="276" w:lineRule="auto"/>
            </w:pPr>
            <w:r w:rsidRPr="00F4326E">
              <w:rPr>
                <w:rFonts w:hint="eastAsia"/>
              </w:rPr>
              <w:t>一</w:t>
            </w:r>
          </w:p>
        </w:tc>
        <w:tc>
          <w:tcPr>
            <w:tcW w:w="6831" w:type="dxa"/>
          </w:tcPr>
          <w:p w:rsidR="00C33654" w:rsidRPr="00F4326E" w:rsidRDefault="00C33654">
            <w:pPr>
              <w:spacing w:line="276" w:lineRule="auto"/>
            </w:pPr>
            <w:r w:rsidRPr="00F4326E">
              <w:rPr>
                <w:rFonts w:hint="eastAsia"/>
              </w:rPr>
              <w:t>园林绿化基础知识</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基础知识：</w:t>
            </w:r>
            <w:r>
              <w:rPr>
                <w:rFonts w:ascii="宋体" w:hAnsi="宋体" w:cs="微软雅黑" w:hint="eastAsia"/>
                <w:sz w:val="24"/>
                <w:szCs w:val="24"/>
                <w:lang w:eastAsia="zh-CN"/>
              </w:rPr>
              <w:t>植物学、植物生理生化、土壤与营养学、昆虫学、植物病理、园林植物分类、农业气象学、景观学知识；</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微软雅黑" w:hint="eastAsia"/>
                <w:sz w:val="24"/>
                <w:szCs w:val="24"/>
                <w:lang w:eastAsia="zh-CN"/>
              </w:rPr>
              <w:t>专业知识：园林树木、园林花卉、草坪地被相关知识、园林植物种苗培育与苗圃管理知识、园林植物土壤、水、肥养护管理知识、园林植物整形与修剪知识、园林工程设计及施工图纸识别与绘制知识、园林测量知识、园林建设工程施工组织与管理知识、园林工程施工材料与施工机械知识、立体绿化工程施工知识、园林植物种植工程施工知识、园林给排水知识、园林植物病虫害防治知识、园林植物杂草防除知识、鼠害防治知识、植物检疫知识、园林有害生物调查、标本采集制作、害情、评价知识、古树名木养护与复壮知识、园林机具操作与维修保养知识、园林绿化工程招投标、预决算知识、园林工程资料整理及竣工验收知识</w:t>
            </w:r>
            <w:r>
              <w:rPr>
                <w:rFonts w:ascii="宋体" w:hAnsi="宋体" w:cs="Arial" w:hint="eastAsia"/>
                <w:sz w:val="24"/>
                <w:szCs w:val="24"/>
                <w:lang w:eastAsia="zh-CN"/>
              </w:rPr>
              <w:t>；</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微软雅黑" w:hint="eastAsia"/>
                <w:sz w:val="24"/>
                <w:szCs w:val="24"/>
                <w:lang w:eastAsia="zh-CN"/>
              </w:rPr>
              <w:t>安全知识：园林绿化施工及道路施工养护安全知识、大树移植及修剪安全知识、农药、肥料、化学药品的安全使用知识、园林机械及设备的安全使用知识、园林绿化高空施工安全知识、人体安全防护及急救知识、园林绿化危险源识别及防护相关安全知识。</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r w:rsidRPr="00F4326E">
              <w:rPr>
                <w:rFonts w:hint="eastAsia"/>
              </w:rPr>
              <w:t>二</w:t>
            </w:r>
          </w:p>
        </w:tc>
        <w:tc>
          <w:tcPr>
            <w:tcW w:w="6831" w:type="dxa"/>
          </w:tcPr>
          <w:p w:rsidR="00C33654" w:rsidRPr="00F4326E" w:rsidRDefault="00C33654">
            <w:pPr>
              <w:spacing w:line="276" w:lineRule="auto"/>
            </w:pPr>
            <w:r w:rsidRPr="00F4326E">
              <w:rPr>
                <w:rFonts w:hint="eastAsia"/>
              </w:rPr>
              <w:t>苗木移植</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苗木移植的目的和原则；</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苗木移植的工作流程和规范；</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苗木的不同类型和结构；</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土壤作为生活有机体的生境质量；</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各种添加物、生长介质、护根、堆肥以及后期养护管理。</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安全、合理地使用合适的工具；</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确保工作场地的整洁和安全；</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组织工作模式、顺序和物流；</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打包前准备，土球处理，使用相关设备和工具；</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按照规定安装吊装设施、护具；</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正确使用合适的支撑材料，并用于最合适的环境中；</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使用合适的标记工具在苗木上标记，方便吊装；</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正确挖掘树穴；</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考虑人体工程学、健康和安全以及个人保护；</w:t>
            </w:r>
          </w:p>
        </w:tc>
        <w:tc>
          <w:tcPr>
            <w:tcW w:w="1129" w:type="dxa"/>
          </w:tcPr>
          <w:p w:rsidR="00C33654" w:rsidRPr="00F4326E" w:rsidRDefault="00C33654">
            <w:pPr>
              <w:spacing w:line="276" w:lineRule="auto"/>
              <w:jc w:val="center"/>
            </w:pPr>
            <w:r w:rsidRPr="00F4326E">
              <w:rPr>
                <w:rFonts w:hint="eastAsia"/>
              </w:rPr>
              <w:t>实操</w:t>
            </w:r>
          </w:p>
        </w:tc>
      </w:tr>
      <w:tr w:rsidR="00C33654" w:rsidRPr="00F4326E">
        <w:tc>
          <w:tcPr>
            <w:tcW w:w="562" w:type="dxa"/>
          </w:tcPr>
          <w:p w:rsidR="00C33654" w:rsidRPr="00F4326E" w:rsidRDefault="00C33654">
            <w:pPr>
              <w:spacing w:line="276" w:lineRule="auto"/>
            </w:pPr>
            <w:r w:rsidRPr="00F4326E">
              <w:rPr>
                <w:rFonts w:hint="eastAsia"/>
              </w:rPr>
              <w:t>三</w:t>
            </w:r>
          </w:p>
        </w:tc>
        <w:tc>
          <w:tcPr>
            <w:tcW w:w="6831" w:type="dxa"/>
          </w:tcPr>
          <w:p w:rsidR="00C33654" w:rsidRPr="00F4326E" w:rsidRDefault="00C33654">
            <w:pPr>
              <w:spacing w:line="276" w:lineRule="auto"/>
            </w:pPr>
            <w:r w:rsidRPr="00F4326E">
              <w:rPr>
                <w:rFonts w:hint="eastAsia"/>
              </w:rPr>
              <w:t>树木修剪</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lastRenderedPageBreak/>
              <w:t>树木生物学特性；</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树木生命周期和生长发育规律；</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树木整体性及各器官生长发育的相关性；</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园林树木修剪反应规律；</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不同季节对园林植物修剪的不同要求；</w:t>
            </w:r>
          </w:p>
        </w:tc>
        <w:tc>
          <w:tcPr>
            <w:tcW w:w="1129" w:type="dxa"/>
          </w:tcPr>
          <w:p w:rsidR="00C33654" w:rsidRPr="00F4326E" w:rsidRDefault="00C33654">
            <w:pPr>
              <w:spacing w:line="276" w:lineRule="auto"/>
              <w:jc w:val="center"/>
            </w:pPr>
            <w:r w:rsidRPr="00F4326E">
              <w:rPr>
                <w:rFonts w:hint="eastAsia"/>
              </w:rPr>
              <w:lastRenderedPageBreak/>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安全、合理地使用合适的工具；</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确保工作场地的整洁和安全；</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组织工作模式、顺序和物流；</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考虑人体工程学、健康和安全以及个人保护；</w:t>
            </w:r>
          </w:p>
        </w:tc>
        <w:tc>
          <w:tcPr>
            <w:tcW w:w="1129" w:type="dxa"/>
          </w:tcPr>
          <w:p w:rsidR="00C33654" w:rsidRPr="00F4326E" w:rsidRDefault="00C33654">
            <w:pPr>
              <w:spacing w:line="276" w:lineRule="auto"/>
              <w:jc w:val="center"/>
            </w:pPr>
            <w:r w:rsidRPr="00F4326E">
              <w:rPr>
                <w:rFonts w:hint="eastAsia"/>
              </w:rPr>
              <w:t>实操</w:t>
            </w:r>
          </w:p>
        </w:tc>
      </w:tr>
      <w:tr w:rsidR="00C33654" w:rsidRPr="00F4326E">
        <w:tc>
          <w:tcPr>
            <w:tcW w:w="562" w:type="dxa"/>
          </w:tcPr>
          <w:p w:rsidR="00C33654" w:rsidRPr="00F4326E" w:rsidRDefault="00C33654">
            <w:pPr>
              <w:spacing w:line="276" w:lineRule="auto"/>
            </w:pPr>
            <w:r w:rsidRPr="00F4326E">
              <w:rPr>
                <w:rFonts w:hint="eastAsia"/>
              </w:rPr>
              <w:t>四</w:t>
            </w:r>
          </w:p>
        </w:tc>
        <w:tc>
          <w:tcPr>
            <w:tcW w:w="6831" w:type="dxa"/>
          </w:tcPr>
          <w:p w:rsidR="00C33654" w:rsidRPr="00F4326E" w:rsidRDefault="00C33654">
            <w:pPr>
              <w:spacing w:line="276" w:lineRule="auto"/>
            </w:pPr>
            <w:r w:rsidRPr="00F4326E">
              <w:rPr>
                <w:rFonts w:hint="eastAsia"/>
              </w:rPr>
              <w:t>园林植保</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微软雅黑" w:hint="eastAsia"/>
                <w:color w:val="333333"/>
                <w:sz w:val="24"/>
                <w:szCs w:val="24"/>
                <w:shd w:val="clear" w:color="auto" w:fill="FFFFFF"/>
                <w:lang w:eastAsia="zh-CN"/>
              </w:rPr>
              <w:t>园林植物病虫害基础知识；</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微软雅黑" w:hint="eastAsia"/>
                <w:color w:val="333333"/>
                <w:sz w:val="24"/>
                <w:szCs w:val="24"/>
                <w:shd w:val="clear" w:color="auto" w:fill="FFFFFF"/>
                <w:lang w:eastAsia="zh-CN"/>
              </w:rPr>
              <w:t>园林植物病虫害防治方法、农药的基本知识</w:t>
            </w:r>
            <w:r>
              <w:rPr>
                <w:rFonts w:ascii="宋体" w:hAnsi="宋体" w:cs="Arial" w:hint="eastAsia"/>
                <w:sz w:val="24"/>
                <w:szCs w:val="24"/>
                <w:lang w:eastAsia="zh-CN"/>
              </w:rPr>
              <w:t>；</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不同植物、灌木和树木的养护和管理；</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伤害植物、灌木和树木的疾病和害虫；</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害虫和疾病的治疗；</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害虫和疾病的可持续、天然疗法；</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与化学品使用相关的环境和可持续性因素。</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安全、合理地使用合适的工具；</w:t>
            </w:r>
          </w:p>
          <w:p w:rsidR="00C33654" w:rsidRDefault="00C33654">
            <w:pPr>
              <w:pStyle w:val="Normal5"/>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安全处理、使用和储存用于景观中的化学品；</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确保工作场地的整洁和安全；</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组织工作模式、顺序和物流；</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考虑人体工程学、健康和安全以及个人保护；</w:t>
            </w:r>
          </w:p>
        </w:tc>
        <w:tc>
          <w:tcPr>
            <w:tcW w:w="1129" w:type="dxa"/>
          </w:tcPr>
          <w:p w:rsidR="00C33654" w:rsidRPr="00F4326E" w:rsidRDefault="00C33654">
            <w:pPr>
              <w:spacing w:line="276" w:lineRule="auto"/>
              <w:jc w:val="center"/>
            </w:pPr>
            <w:r w:rsidRPr="00F4326E">
              <w:rPr>
                <w:rFonts w:hint="eastAsia"/>
              </w:rPr>
              <w:t>实操</w:t>
            </w:r>
          </w:p>
        </w:tc>
      </w:tr>
      <w:tr w:rsidR="00C33654" w:rsidRPr="00F4326E">
        <w:tc>
          <w:tcPr>
            <w:tcW w:w="562" w:type="dxa"/>
          </w:tcPr>
          <w:p w:rsidR="00C33654" w:rsidRPr="00F4326E" w:rsidRDefault="00C33654">
            <w:pPr>
              <w:spacing w:line="276" w:lineRule="auto"/>
            </w:pPr>
            <w:r w:rsidRPr="00F4326E">
              <w:rPr>
                <w:rFonts w:hint="eastAsia"/>
              </w:rPr>
              <w:t>五</w:t>
            </w:r>
          </w:p>
        </w:tc>
        <w:tc>
          <w:tcPr>
            <w:tcW w:w="6831" w:type="dxa"/>
          </w:tcPr>
          <w:p w:rsidR="00C33654" w:rsidRPr="00F4326E" w:rsidRDefault="00C33654">
            <w:pPr>
              <w:spacing w:line="276" w:lineRule="auto"/>
            </w:pPr>
            <w:r w:rsidRPr="00F4326E">
              <w:rPr>
                <w:rFonts w:hint="eastAsia"/>
              </w:rPr>
              <w:t>造园施工</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r w:rsidRPr="00F4326E">
              <w:t>1</w:t>
            </w:r>
          </w:p>
        </w:tc>
        <w:tc>
          <w:tcPr>
            <w:tcW w:w="6831" w:type="dxa"/>
          </w:tcPr>
          <w:p w:rsidR="00C33654" w:rsidRPr="00F4326E" w:rsidRDefault="00C33654">
            <w:pPr>
              <w:spacing w:line="276" w:lineRule="auto"/>
            </w:pPr>
            <w:r w:rsidRPr="00F4326E">
              <w:rPr>
                <w:rFonts w:hint="eastAsia"/>
              </w:rPr>
              <w:t>工作组织与管理</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应该如何设计才能融入周围环境，以及园艺尺寸、建筑环境、位置、天气条件和物理环境方面的限制；</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使用有生命的材料，是动态、不断变化的环境；</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当地规划和建筑规章，以及这些规章与景观的关系和影响；</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相关的可持续性问题，特别是材料的采购以及对周围环境和野生生物的影响；</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健康、安全和环境相关的法律要求和惯例；</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可持续性和循环使用材料的重要性；</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使用的工具种类，以及工具的使用和维护；</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根据规定的预算工作的重要性；</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lastRenderedPageBreak/>
              <w:t>作为团队的一员高效工作的重要性；</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如何解读技术图表和设计图纸；</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相关的数学计算和几何；</w:t>
            </w:r>
          </w:p>
          <w:p w:rsidR="00C33654" w:rsidRDefault="00C33654">
            <w:pPr>
              <w:pStyle w:val="Normal5"/>
              <w:widowControl w:val="0"/>
              <w:numPr>
                <w:ilvl w:val="0"/>
                <w:numId w:val="13"/>
              </w:numPr>
              <w:autoSpaceDE w:val="0"/>
              <w:autoSpaceDN w:val="0"/>
              <w:adjustRightInd w:val="0"/>
              <w:spacing w:before="0" w:after="0" w:line="276" w:lineRule="auto"/>
              <w:jc w:val="left"/>
              <w:rPr>
                <w:rFonts w:ascii="宋体"/>
                <w:sz w:val="24"/>
                <w:szCs w:val="24"/>
                <w:lang w:eastAsia="zh-CN"/>
              </w:rPr>
            </w:pPr>
            <w:r>
              <w:rPr>
                <w:rFonts w:ascii="宋体" w:hAnsi="宋体" w:cs="微软雅黑" w:hint="eastAsia"/>
                <w:sz w:val="24"/>
                <w:szCs w:val="24"/>
                <w:lang w:eastAsia="zh-CN"/>
              </w:rPr>
              <w:t>尺寸、高度和空间意识。</w:t>
            </w:r>
          </w:p>
        </w:tc>
        <w:tc>
          <w:tcPr>
            <w:tcW w:w="1129" w:type="dxa"/>
          </w:tcPr>
          <w:p w:rsidR="00C33654" w:rsidRPr="00F4326E" w:rsidRDefault="00C33654">
            <w:pPr>
              <w:spacing w:line="276" w:lineRule="auto"/>
              <w:jc w:val="center"/>
            </w:pPr>
            <w:r w:rsidRPr="00F4326E">
              <w:rPr>
                <w:rFonts w:hint="eastAsia"/>
              </w:rPr>
              <w:lastRenderedPageBreak/>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安全、合理地使用合适的工具；</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确保工作场地的整洁和安全；</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组织工作模式、顺序和物流；</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考虑人体工程学、健康和安全以及个人保护；</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应用工作流程，从而促进健康和安全；</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解读复杂的技术图表和设计图纸；</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采购材料，例如石料、树木、植物和其他天然材料；</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作为团队的一员高效工作，与其他专业人员合作；</w:t>
            </w:r>
          </w:p>
          <w:p w:rsidR="00C33654" w:rsidRDefault="00C33654">
            <w:pPr>
              <w:pStyle w:val="Normal11"/>
              <w:widowControl w:val="0"/>
              <w:numPr>
                <w:ilvl w:val="0"/>
                <w:numId w:val="15"/>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在规定时间和预算范围内完成园林景观项目。</w:t>
            </w:r>
          </w:p>
        </w:tc>
        <w:tc>
          <w:tcPr>
            <w:tcW w:w="1129" w:type="dxa"/>
          </w:tcPr>
          <w:p w:rsidR="00C33654" w:rsidRPr="00F4326E" w:rsidRDefault="00C33654">
            <w:pPr>
              <w:spacing w:line="276" w:lineRule="auto"/>
              <w:jc w:val="center"/>
            </w:pPr>
            <w:r w:rsidRPr="00F4326E">
              <w:rPr>
                <w:rFonts w:hint="eastAsia"/>
              </w:rPr>
              <w:t>实操</w:t>
            </w:r>
          </w:p>
        </w:tc>
      </w:tr>
      <w:tr w:rsidR="00C33654" w:rsidRPr="00F4326E">
        <w:trPr>
          <w:trHeight w:val="431"/>
        </w:trPr>
        <w:tc>
          <w:tcPr>
            <w:tcW w:w="562" w:type="dxa"/>
          </w:tcPr>
          <w:p w:rsidR="00C33654" w:rsidRPr="00F4326E" w:rsidRDefault="00C33654">
            <w:pPr>
              <w:spacing w:line="276" w:lineRule="auto"/>
            </w:pPr>
            <w:r w:rsidRPr="00F4326E">
              <w:t>2</w:t>
            </w:r>
          </w:p>
        </w:tc>
        <w:tc>
          <w:tcPr>
            <w:tcW w:w="6831" w:type="dxa"/>
          </w:tcPr>
          <w:p w:rsidR="00C33654" w:rsidRPr="00F4326E" w:rsidRDefault="00C33654">
            <w:pPr>
              <w:spacing w:line="276" w:lineRule="auto"/>
            </w:pPr>
            <w:r w:rsidRPr="00F4326E">
              <w:rPr>
                <w:rFonts w:hint="eastAsia"/>
              </w:rPr>
              <w:t>客户服务与沟通</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7"/>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高效、积极的客户关系的重要性；</w:t>
            </w:r>
          </w:p>
          <w:p w:rsidR="00C33654" w:rsidRDefault="00C33654">
            <w:pPr>
              <w:pStyle w:val="Normal5"/>
              <w:widowControl w:val="0"/>
              <w:numPr>
                <w:ilvl w:val="0"/>
                <w:numId w:val="17"/>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良好的团队合作以及与其他专业人员之间的良好工作关系的重要性。</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8"/>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遵守客户的概述要求；</w:t>
            </w:r>
          </w:p>
          <w:p w:rsidR="00C33654" w:rsidRDefault="00C33654">
            <w:pPr>
              <w:pStyle w:val="Normal11"/>
              <w:widowControl w:val="0"/>
              <w:numPr>
                <w:ilvl w:val="0"/>
                <w:numId w:val="18"/>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向客户提供项目的设计和制作，以及预算、规划和环境考虑方面的建议和指导；</w:t>
            </w:r>
          </w:p>
          <w:p w:rsidR="00C33654" w:rsidRDefault="00C33654">
            <w:pPr>
              <w:pStyle w:val="Normal11"/>
              <w:widowControl w:val="0"/>
              <w:numPr>
                <w:ilvl w:val="0"/>
                <w:numId w:val="18"/>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提供进行中的园林景观维护的建议和指导；</w:t>
            </w:r>
          </w:p>
          <w:p w:rsidR="00C33654" w:rsidRDefault="00C33654">
            <w:pPr>
              <w:pStyle w:val="Normal11"/>
              <w:widowControl w:val="0"/>
              <w:numPr>
                <w:ilvl w:val="0"/>
                <w:numId w:val="18"/>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提供极好的客户服务。</w:t>
            </w:r>
          </w:p>
        </w:tc>
        <w:tc>
          <w:tcPr>
            <w:tcW w:w="1129" w:type="dxa"/>
          </w:tcPr>
          <w:p w:rsidR="00C33654" w:rsidRPr="00F4326E" w:rsidRDefault="00C33654">
            <w:pPr>
              <w:spacing w:line="276" w:lineRule="auto"/>
              <w:jc w:val="center"/>
            </w:pPr>
            <w:r w:rsidRPr="00F4326E">
              <w:rPr>
                <w:rFonts w:hint="eastAsia"/>
              </w:rPr>
              <w:t>实操</w:t>
            </w:r>
          </w:p>
        </w:tc>
      </w:tr>
      <w:tr w:rsidR="00C33654" w:rsidRPr="00F4326E">
        <w:trPr>
          <w:trHeight w:val="648"/>
        </w:trPr>
        <w:tc>
          <w:tcPr>
            <w:tcW w:w="562" w:type="dxa"/>
          </w:tcPr>
          <w:p w:rsidR="00C33654" w:rsidRPr="00F4326E" w:rsidRDefault="00C33654">
            <w:pPr>
              <w:spacing w:line="276" w:lineRule="auto"/>
            </w:pPr>
            <w:r w:rsidRPr="00F4326E">
              <w:t>3</w:t>
            </w:r>
          </w:p>
        </w:tc>
        <w:tc>
          <w:tcPr>
            <w:tcW w:w="6831" w:type="dxa"/>
          </w:tcPr>
          <w:p w:rsidR="00C33654" w:rsidRPr="00F4326E" w:rsidRDefault="00C33654">
            <w:pPr>
              <w:spacing w:line="276" w:lineRule="auto"/>
            </w:pPr>
            <w:r w:rsidRPr="00F4326E">
              <w:rPr>
                <w:rFonts w:hint="eastAsia"/>
              </w:rPr>
              <w:t>园林设计和解读</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良好的园林设计的原则；</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园林设计的国际特点和文化特点；</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城市和农村区域中园林和露天空间的环境影响，以及支持城市生活、改善人们生活质量的功能性植物；</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硬质景观、管道、电气安装的可处理性；</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不同类型的地面材料及其使用与安装；</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各种需要规划的公共露天空间，例如操场、体育场、国家公园、城市公园和娱乐场；</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土壤类型以及土壤是如何支持植物、灌木和树木的；</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影响设计的环境因素，例如天气、地形、朝向和位置；</w:t>
            </w:r>
          </w:p>
          <w:p w:rsidR="00C33654" w:rsidRDefault="00C33654">
            <w:pPr>
              <w:pStyle w:val="Normal5"/>
              <w:widowControl w:val="0"/>
              <w:numPr>
                <w:ilvl w:val="0"/>
                <w:numId w:val="19"/>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lastRenderedPageBreak/>
              <w:t>空间的规划使用以及使用者对设计的影响；</w:t>
            </w:r>
          </w:p>
        </w:tc>
        <w:tc>
          <w:tcPr>
            <w:tcW w:w="1129" w:type="dxa"/>
          </w:tcPr>
          <w:p w:rsidR="00C33654" w:rsidRPr="00F4326E" w:rsidRDefault="00C33654">
            <w:pPr>
              <w:spacing w:line="276" w:lineRule="auto"/>
              <w:jc w:val="center"/>
            </w:pPr>
            <w:r w:rsidRPr="00F4326E">
              <w:rPr>
                <w:rFonts w:hint="eastAsia"/>
              </w:rPr>
              <w:lastRenderedPageBreak/>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20"/>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设计一个满足客户概述要求的园林设计；</w:t>
            </w:r>
          </w:p>
          <w:p w:rsidR="00C33654" w:rsidRDefault="00C33654">
            <w:pPr>
              <w:pStyle w:val="Normal11"/>
              <w:widowControl w:val="0"/>
              <w:numPr>
                <w:ilvl w:val="0"/>
                <w:numId w:val="20"/>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能够反映环境特点的园林设计，最大程度地利用地形、位置、预计天气条件、土壤质量和自然环境等；</w:t>
            </w:r>
          </w:p>
          <w:p w:rsidR="00C33654" w:rsidRDefault="00C33654">
            <w:pPr>
              <w:pStyle w:val="Normal11"/>
              <w:widowControl w:val="0"/>
              <w:numPr>
                <w:ilvl w:val="0"/>
                <w:numId w:val="20"/>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设计符合目标使用者需求的园林景观。</w:t>
            </w:r>
          </w:p>
        </w:tc>
        <w:tc>
          <w:tcPr>
            <w:tcW w:w="1129" w:type="dxa"/>
          </w:tcPr>
          <w:p w:rsidR="00C33654" w:rsidRPr="00F4326E" w:rsidRDefault="00C33654">
            <w:pPr>
              <w:spacing w:line="276" w:lineRule="auto"/>
              <w:jc w:val="center"/>
            </w:pPr>
            <w:r w:rsidRPr="00F4326E">
              <w:rPr>
                <w:rFonts w:hint="eastAsia"/>
              </w:rPr>
              <w:t>实操</w:t>
            </w:r>
          </w:p>
        </w:tc>
      </w:tr>
      <w:tr w:rsidR="00C33654" w:rsidRPr="00F4326E">
        <w:tc>
          <w:tcPr>
            <w:tcW w:w="562" w:type="dxa"/>
          </w:tcPr>
          <w:p w:rsidR="00C33654" w:rsidRPr="00F4326E" w:rsidRDefault="00C33654">
            <w:pPr>
              <w:spacing w:line="276" w:lineRule="auto"/>
            </w:pPr>
            <w:r w:rsidRPr="00F4326E">
              <w:t>4</w:t>
            </w:r>
          </w:p>
        </w:tc>
        <w:tc>
          <w:tcPr>
            <w:tcW w:w="6831" w:type="dxa"/>
          </w:tcPr>
          <w:p w:rsidR="00C33654" w:rsidRPr="00F4326E" w:rsidRDefault="00C33654">
            <w:pPr>
              <w:spacing w:line="276" w:lineRule="auto"/>
            </w:pPr>
            <w:r w:rsidRPr="00F4326E">
              <w:rPr>
                <w:rFonts w:hint="eastAsia"/>
              </w:rPr>
              <w:t>石块、平板和预制件的塑形与安装</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21"/>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每种结构类型的各种安装方法，以及组装件的最佳组装方式；</w:t>
            </w:r>
          </w:p>
          <w:p w:rsidR="00C33654" w:rsidRDefault="00C33654">
            <w:pPr>
              <w:pStyle w:val="Normal5"/>
              <w:widowControl w:val="0"/>
              <w:numPr>
                <w:ilvl w:val="0"/>
                <w:numId w:val="21"/>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石块、平板、花岗岩和预制件的类型及其使用；</w:t>
            </w:r>
          </w:p>
          <w:p w:rsidR="00C33654" w:rsidRDefault="00C33654">
            <w:pPr>
              <w:pStyle w:val="Normal5"/>
              <w:widowControl w:val="0"/>
              <w:numPr>
                <w:ilvl w:val="0"/>
                <w:numId w:val="21"/>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水泥、黏合剂和支撑材料的类型及其使用；</w:t>
            </w:r>
          </w:p>
          <w:p w:rsidR="00C33654" w:rsidRDefault="00C33654">
            <w:pPr>
              <w:pStyle w:val="Normal5"/>
              <w:widowControl w:val="0"/>
              <w:numPr>
                <w:ilvl w:val="0"/>
                <w:numId w:val="21"/>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用来计算和测量水平度、垂直度、角度和面积的设备；</w:t>
            </w:r>
          </w:p>
          <w:p w:rsidR="00C33654" w:rsidRDefault="00C33654">
            <w:pPr>
              <w:pStyle w:val="Normal5"/>
              <w:widowControl w:val="0"/>
              <w:numPr>
                <w:ilvl w:val="0"/>
                <w:numId w:val="21"/>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精确度的重要性；</w:t>
            </w:r>
          </w:p>
          <w:p w:rsidR="00C33654" w:rsidRDefault="00C33654">
            <w:pPr>
              <w:pStyle w:val="Normal5"/>
              <w:widowControl w:val="0"/>
              <w:numPr>
                <w:ilvl w:val="0"/>
                <w:numId w:val="21"/>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需要在园林艺设计和实施中应用的数学原理；</w:t>
            </w:r>
          </w:p>
          <w:p w:rsidR="00C33654" w:rsidRDefault="00C33654">
            <w:pPr>
              <w:pStyle w:val="Normal5"/>
              <w:widowControl w:val="0"/>
              <w:numPr>
                <w:ilvl w:val="0"/>
                <w:numId w:val="21"/>
              </w:numPr>
              <w:autoSpaceDE w:val="0"/>
              <w:autoSpaceDN w:val="0"/>
              <w:adjustRightInd w:val="0"/>
              <w:spacing w:before="0" w:after="0" w:line="276" w:lineRule="auto"/>
              <w:jc w:val="left"/>
              <w:rPr>
                <w:rFonts w:ascii="宋体" w:cs="Arial"/>
                <w:sz w:val="24"/>
                <w:szCs w:val="24"/>
                <w:lang w:eastAsia="zh-CN"/>
              </w:rPr>
            </w:pPr>
            <w:r>
              <w:rPr>
                <w:rFonts w:ascii="宋体" w:hAnsi="宋体" w:cs="微软雅黑" w:hint="eastAsia"/>
                <w:sz w:val="24"/>
                <w:szCs w:val="24"/>
                <w:lang w:eastAsia="zh-CN"/>
              </w:rPr>
              <w:t>硬质景观材料的来源。</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评估地面的稳定性来确保成品的结构稳定性；</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处理硬核和地基的表面，使用掘土和挖掘设备，或使用手动工具；</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计算硬核要求，并在规划区域上使用；</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为各种结构安装不同类型的骨料地基，包括不同层次的地基材料，并按规定压实；</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以可持续的方式处理挖方残留和碎石，尽可能循环使用，并合理考虑环境因素；</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阅读方案和尺寸，并按照方案进行测量；</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剁、塑形以及切割天然材料或人工材料，至所需要的尺寸和</w:t>
            </w:r>
            <w:r>
              <w:rPr>
                <w:rFonts w:ascii="宋体" w:hAnsi="宋体" w:cs="Arial"/>
                <w:sz w:val="24"/>
                <w:szCs w:val="24"/>
                <w:lang w:eastAsia="zh-CN"/>
              </w:rPr>
              <w:t>/</w:t>
            </w:r>
            <w:r>
              <w:rPr>
                <w:rFonts w:ascii="宋体" w:hAnsi="宋体" w:cs="Arial" w:hint="eastAsia"/>
                <w:sz w:val="24"/>
                <w:szCs w:val="24"/>
                <w:lang w:eastAsia="zh-CN"/>
              </w:rPr>
              <w:t>或形状；</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按照规定安装单个物品和</w:t>
            </w:r>
            <w:r>
              <w:rPr>
                <w:rFonts w:ascii="宋体" w:hAnsi="宋体" w:cs="Arial"/>
                <w:sz w:val="24"/>
                <w:szCs w:val="24"/>
                <w:lang w:eastAsia="zh-CN"/>
              </w:rPr>
              <w:t>/</w:t>
            </w:r>
            <w:r>
              <w:rPr>
                <w:rFonts w:ascii="宋体" w:hAnsi="宋体" w:cs="Arial" w:hint="eastAsia"/>
                <w:sz w:val="24"/>
                <w:szCs w:val="24"/>
                <w:lang w:eastAsia="zh-CN"/>
              </w:rPr>
              <w:t>或组装多个物品，例如台阶、墙、人行道、露台和小路；</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使用松散法或紧密法建造硬质景观；</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正确使用合适的水泥、黏合剂和支撑材料，并用于最合适的环境中；</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遵守指示制作要求的硬质景观；</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将测量尺寸转化成全尺寸，并使用合适的标记工具在材料上标记，方便切割；</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按照规定安装水平或倾斜结构件，例如路面、台阶、露台、草坪和“平坦”区域；</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lastRenderedPageBreak/>
              <w:t>安装垂直结构件，例如篱笆柱；</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通过斜坡和相关完工地表等级的操控来制造地表排水沟；</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保护周围环境以及其他有生命的事物；</w:t>
            </w:r>
          </w:p>
          <w:p w:rsidR="00C33654" w:rsidRDefault="00C33654">
            <w:pPr>
              <w:pStyle w:val="Normal11"/>
              <w:widowControl w:val="0"/>
              <w:numPr>
                <w:ilvl w:val="0"/>
                <w:numId w:val="16"/>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应用合适的物流策略，用于材料的储存、处理、移动和安全。</w:t>
            </w:r>
          </w:p>
        </w:tc>
        <w:tc>
          <w:tcPr>
            <w:tcW w:w="1129" w:type="dxa"/>
          </w:tcPr>
          <w:p w:rsidR="00C33654" w:rsidRPr="00F4326E" w:rsidRDefault="00C33654">
            <w:pPr>
              <w:spacing w:line="276" w:lineRule="auto"/>
              <w:jc w:val="center"/>
            </w:pPr>
            <w:r w:rsidRPr="00F4326E">
              <w:rPr>
                <w:rFonts w:hint="eastAsia"/>
              </w:rPr>
              <w:lastRenderedPageBreak/>
              <w:t>实操</w:t>
            </w:r>
          </w:p>
        </w:tc>
      </w:tr>
      <w:tr w:rsidR="00C33654" w:rsidRPr="00F4326E">
        <w:tc>
          <w:tcPr>
            <w:tcW w:w="562" w:type="dxa"/>
          </w:tcPr>
          <w:p w:rsidR="00C33654" w:rsidRPr="00F4326E" w:rsidRDefault="00C33654">
            <w:pPr>
              <w:spacing w:line="276" w:lineRule="auto"/>
            </w:pPr>
            <w:r w:rsidRPr="00F4326E">
              <w:lastRenderedPageBreak/>
              <w:t>5</w:t>
            </w:r>
          </w:p>
        </w:tc>
        <w:tc>
          <w:tcPr>
            <w:tcW w:w="6831" w:type="dxa"/>
          </w:tcPr>
          <w:p w:rsidR="00C33654" w:rsidRPr="00F4326E" w:rsidRDefault="00C33654">
            <w:pPr>
              <w:spacing w:line="276" w:lineRule="auto"/>
            </w:pPr>
            <w:r w:rsidRPr="00F4326E">
              <w:rPr>
                <w:rFonts w:hint="eastAsia"/>
              </w:rPr>
              <w:t>切割材料并组装水平和垂直结构（未使用坚硬景观材料制作）</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角切、方形切口、斜切、锯以及其他切割和连接木材</w:t>
            </w:r>
            <w:r>
              <w:rPr>
                <w:rFonts w:ascii="宋体" w:hAnsi="宋体" w:cs="Arial"/>
                <w:sz w:val="24"/>
                <w:szCs w:val="24"/>
                <w:lang w:eastAsia="zh-CN"/>
              </w:rPr>
              <w:t>/</w:t>
            </w:r>
            <w:r>
              <w:rPr>
                <w:rFonts w:ascii="宋体" w:hAnsi="宋体" w:cs="Arial" w:hint="eastAsia"/>
                <w:sz w:val="24"/>
                <w:szCs w:val="24"/>
                <w:lang w:eastAsia="zh-CN"/>
              </w:rPr>
              <w:t>木料件的方法，符合图纸</w:t>
            </w:r>
            <w:r>
              <w:rPr>
                <w:rFonts w:ascii="宋体" w:hAnsi="宋体" w:cs="Arial"/>
                <w:sz w:val="24"/>
                <w:szCs w:val="24"/>
                <w:lang w:eastAsia="zh-CN"/>
              </w:rPr>
              <w:t>/</w:t>
            </w:r>
            <w:r>
              <w:rPr>
                <w:rFonts w:ascii="宋体" w:hAnsi="宋体" w:cs="Arial" w:hint="eastAsia"/>
                <w:sz w:val="24"/>
                <w:szCs w:val="24"/>
                <w:lang w:eastAsia="zh-CN"/>
              </w:rPr>
              <w:t>规格的规定；</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用于计算和测量水平度、垂直度、角度和面积的设备；</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精确度的重要性；</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需要在园艺设计和实施中应用的数学原理；</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木材类型及其在园艺结构中的使用；</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在造园中使用的木材的长期维护；</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在园林工程结构中使用的材料的类型，包括金属框、玻璃和安全面。</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阅读平面图和尺寸，并按照平面图的尺寸进行测量；</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将测量尺寸转化成全尺寸，并使用合适的标记工具在材料上标记，方便切割；</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根据规定测量并准确切割木材</w:t>
            </w:r>
            <w:r>
              <w:rPr>
                <w:rFonts w:ascii="宋体" w:hAnsi="宋体" w:cs="Arial"/>
                <w:sz w:val="24"/>
                <w:szCs w:val="24"/>
                <w:lang w:eastAsia="zh-CN"/>
              </w:rPr>
              <w:t>/</w:t>
            </w:r>
            <w:r>
              <w:rPr>
                <w:rFonts w:ascii="宋体" w:hAnsi="宋体" w:cs="Arial" w:hint="eastAsia"/>
                <w:sz w:val="24"/>
                <w:szCs w:val="24"/>
                <w:lang w:eastAsia="zh-CN"/>
              </w:rPr>
              <w:t>木料；</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使用紧固件来组装木材</w:t>
            </w:r>
            <w:r>
              <w:rPr>
                <w:rFonts w:ascii="宋体" w:hAnsi="宋体" w:cs="Arial"/>
                <w:sz w:val="24"/>
                <w:szCs w:val="24"/>
                <w:lang w:eastAsia="zh-CN"/>
              </w:rPr>
              <w:t>/</w:t>
            </w:r>
            <w:r>
              <w:rPr>
                <w:rFonts w:ascii="宋体" w:hAnsi="宋体" w:cs="Arial" w:hint="eastAsia"/>
                <w:sz w:val="24"/>
                <w:szCs w:val="24"/>
                <w:lang w:eastAsia="zh-CN"/>
              </w:rPr>
              <w:t>木料件，例如钉子、螺丝、螺母、防护套、支架和配件；</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进行木材</w:t>
            </w:r>
            <w:r>
              <w:rPr>
                <w:rFonts w:ascii="宋体" w:hAnsi="宋体" w:cs="Arial"/>
                <w:sz w:val="24"/>
                <w:szCs w:val="24"/>
                <w:lang w:eastAsia="zh-CN"/>
              </w:rPr>
              <w:t>/</w:t>
            </w:r>
            <w:r>
              <w:rPr>
                <w:rFonts w:ascii="宋体" w:hAnsi="宋体" w:cs="Arial" w:hint="eastAsia"/>
                <w:sz w:val="24"/>
                <w:szCs w:val="24"/>
                <w:lang w:eastAsia="zh-CN"/>
              </w:rPr>
              <w:t>木料组装件的饰面，例如使用磨砂纸，使表面光滑、在表面留下印记或其他特殊处理方法；</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按照规定安装水平或倾斜结构件，例如路面、台阶、露台、草坪和“平坦”区域；</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安装垂直结构件，例如篱笆柱；</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通过斜坡和相关完工地表等级的操控来制造地表排水沟；</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建议、采购和安装外部设备和设备，例如操场设备、烧烤架、家具、遮荫棚、避暑屋等；</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安装篱笆、界墙和大门；</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根据最终用途、环境条件和可持续性，在最合适的环境中使用最佳材料。</w:t>
            </w:r>
          </w:p>
        </w:tc>
        <w:tc>
          <w:tcPr>
            <w:tcW w:w="1129" w:type="dxa"/>
          </w:tcPr>
          <w:p w:rsidR="00C33654" w:rsidRPr="00F4326E" w:rsidRDefault="00C33654">
            <w:pPr>
              <w:spacing w:line="276" w:lineRule="auto"/>
              <w:jc w:val="center"/>
            </w:pPr>
            <w:r w:rsidRPr="00F4326E">
              <w:rPr>
                <w:rFonts w:hint="eastAsia"/>
              </w:rPr>
              <w:t>实操</w:t>
            </w:r>
          </w:p>
        </w:tc>
      </w:tr>
      <w:tr w:rsidR="00C33654" w:rsidRPr="00F4326E">
        <w:tc>
          <w:tcPr>
            <w:tcW w:w="562" w:type="dxa"/>
          </w:tcPr>
          <w:p w:rsidR="00C33654" w:rsidRPr="00F4326E" w:rsidRDefault="00C33654">
            <w:pPr>
              <w:spacing w:line="276" w:lineRule="auto"/>
            </w:pPr>
            <w:r w:rsidRPr="00F4326E">
              <w:t>6</w:t>
            </w:r>
          </w:p>
        </w:tc>
        <w:tc>
          <w:tcPr>
            <w:tcW w:w="6831" w:type="dxa"/>
          </w:tcPr>
          <w:p w:rsidR="00C33654" w:rsidRPr="00F4326E" w:rsidRDefault="00C33654">
            <w:pPr>
              <w:spacing w:line="276" w:lineRule="auto"/>
            </w:pPr>
            <w:r w:rsidRPr="00F4326E">
              <w:rPr>
                <w:rFonts w:hint="eastAsia"/>
              </w:rPr>
              <w:t>基层、土壤等</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土壤和生长介质的不同类型和结构；</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如何评估和测试土壤来确定其特点和用途；</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不同类型的土壤和生长介质对种植的影响；</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lastRenderedPageBreak/>
              <w:t>土壤添加物的种类及其用途；</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天然产品的使用对环境的影响，例如泥煤；</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土壤作为生活有机体的生境质量；</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各种土壤添加物、生长介质、护根、堆肥。</w:t>
            </w:r>
          </w:p>
        </w:tc>
        <w:tc>
          <w:tcPr>
            <w:tcW w:w="1129" w:type="dxa"/>
          </w:tcPr>
          <w:p w:rsidR="00C33654" w:rsidRPr="00F4326E" w:rsidRDefault="00C33654">
            <w:pPr>
              <w:spacing w:line="276" w:lineRule="auto"/>
              <w:jc w:val="center"/>
            </w:pPr>
            <w:r w:rsidRPr="00F4326E">
              <w:rPr>
                <w:rFonts w:hint="eastAsia"/>
              </w:rPr>
              <w:lastRenderedPageBreak/>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按照规定安装土壤和</w:t>
            </w:r>
            <w:r>
              <w:rPr>
                <w:rFonts w:ascii="宋体" w:hAnsi="宋体" w:cs="Arial"/>
                <w:sz w:val="24"/>
                <w:szCs w:val="24"/>
                <w:lang w:eastAsia="zh-CN"/>
              </w:rPr>
              <w:t>/</w:t>
            </w:r>
            <w:r>
              <w:rPr>
                <w:rFonts w:ascii="宋体" w:hAnsi="宋体" w:cs="Arial" w:hint="eastAsia"/>
                <w:sz w:val="24"/>
                <w:szCs w:val="24"/>
                <w:lang w:eastAsia="zh-CN"/>
              </w:rPr>
              <w:t>或土壤改善剂，用于种植；</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安装有机和</w:t>
            </w:r>
            <w:r>
              <w:rPr>
                <w:rFonts w:ascii="宋体" w:hAnsi="宋体" w:cs="Arial"/>
                <w:sz w:val="24"/>
                <w:szCs w:val="24"/>
                <w:lang w:eastAsia="zh-CN"/>
              </w:rPr>
              <w:t>/</w:t>
            </w:r>
            <w:r>
              <w:rPr>
                <w:rFonts w:ascii="宋体" w:hAnsi="宋体" w:cs="Arial" w:hint="eastAsia"/>
                <w:sz w:val="24"/>
                <w:szCs w:val="24"/>
                <w:lang w:eastAsia="zh-CN"/>
              </w:rPr>
              <w:t>或无机护根材料，用于种植，及其用途；</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根据推荐使用土壤类型和土壤添加物类型；</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正确使用土壤添加物、生长介质、护根、堆肥；</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正确准备地面，用来种植各种植物和树木；</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准备土壤区域、草皮，按照规定加实和平整；</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准备土壤区域，用于种植草坪；</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测试土壤来决定和评估其最佳用途。</w:t>
            </w:r>
          </w:p>
        </w:tc>
        <w:tc>
          <w:tcPr>
            <w:tcW w:w="1129" w:type="dxa"/>
          </w:tcPr>
          <w:p w:rsidR="00C33654" w:rsidRPr="00F4326E" w:rsidRDefault="00C33654">
            <w:pPr>
              <w:spacing w:line="276" w:lineRule="auto"/>
              <w:jc w:val="center"/>
            </w:pPr>
            <w:r w:rsidRPr="00F4326E">
              <w:rPr>
                <w:rFonts w:hint="eastAsia"/>
              </w:rPr>
              <w:t>实操</w:t>
            </w:r>
          </w:p>
        </w:tc>
      </w:tr>
      <w:tr w:rsidR="00C33654" w:rsidRPr="00F4326E">
        <w:tc>
          <w:tcPr>
            <w:tcW w:w="562" w:type="dxa"/>
          </w:tcPr>
          <w:p w:rsidR="00C33654" w:rsidRPr="00F4326E" w:rsidRDefault="00C33654">
            <w:pPr>
              <w:spacing w:line="276" w:lineRule="auto"/>
            </w:pPr>
            <w:r w:rsidRPr="00F4326E">
              <w:t>7</w:t>
            </w:r>
          </w:p>
        </w:tc>
        <w:tc>
          <w:tcPr>
            <w:tcW w:w="6831" w:type="dxa"/>
          </w:tcPr>
          <w:p w:rsidR="00C33654" w:rsidRPr="00F4326E" w:rsidRDefault="00C33654">
            <w:pPr>
              <w:spacing w:line="276" w:lineRule="auto"/>
            </w:pPr>
            <w:r w:rsidRPr="00F4326E">
              <w:rPr>
                <w:rFonts w:hint="eastAsia"/>
              </w:rPr>
              <w:t>植物和树木的种植与养护</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植物、灌木、蔬菜、草药、水果和树木的分类和植物名，以及其使用的最佳方式和时间；</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植物生长和发展，及其对设计和动态生物环境的影响；</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适合不同植物、灌木和树木的条件；</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不同类型的草丛和草坪材料，及其最佳使用；</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不同植物、灌木和树木的养护和管理；</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伤害植物、灌木和树木的疾病和害虫；</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害虫和疾病的治疗；</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害虫和疾病的可持续、天然疗法；</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安全处理、使用和储存用于景观中的化学品；</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与化学品使用相关的环境和可持续性因素。</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去除包装和保护套，准备植物和树木，用于种植，确保植物的状态良好；</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准备土壤和种植区域；</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处理和种植树木和</w:t>
            </w:r>
            <w:r>
              <w:rPr>
                <w:rFonts w:ascii="宋体" w:hAnsi="宋体" w:cs="Arial"/>
                <w:sz w:val="24"/>
                <w:szCs w:val="24"/>
                <w:lang w:eastAsia="zh-CN"/>
              </w:rPr>
              <w:t>/</w:t>
            </w:r>
            <w:r>
              <w:rPr>
                <w:rFonts w:ascii="宋体" w:hAnsi="宋体" w:cs="Arial" w:hint="eastAsia"/>
                <w:sz w:val="24"/>
                <w:szCs w:val="24"/>
                <w:lang w:eastAsia="zh-CN"/>
              </w:rPr>
              <w:t>或灌木；</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处理和种植多年生植物、一年生植物和</w:t>
            </w:r>
            <w:r>
              <w:rPr>
                <w:rFonts w:ascii="宋体" w:hAnsi="宋体" w:cs="Arial"/>
                <w:sz w:val="24"/>
                <w:szCs w:val="24"/>
                <w:lang w:eastAsia="zh-CN"/>
              </w:rPr>
              <w:t>/</w:t>
            </w:r>
            <w:r>
              <w:rPr>
                <w:rFonts w:ascii="宋体" w:hAnsi="宋体" w:cs="Arial" w:hint="eastAsia"/>
                <w:sz w:val="24"/>
                <w:szCs w:val="24"/>
                <w:lang w:eastAsia="zh-CN"/>
              </w:rPr>
              <w:t>或地被植物，种在准备好的苗圃中；</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种植选中的植物，考虑到生长模式和园艺的视觉效果，应注意种植间距合理；</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设计和种植一块区域，确保在竞赛结束后这块区域看起来自然、成熟；</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处理和种植蔬菜和草药，用于作物和装饰；</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lastRenderedPageBreak/>
              <w:t>持续养护植物；</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根据规定安装草皮或平板，带接缝；</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通过卷或压平进行草皮区域的饰面，确保草根和土壤接触严密，去除隆起处、中空处和空间，符合规定；</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种植草坪；</w:t>
            </w:r>
          </w:p>
          <w:p w:rsidR="00C33654" w:rsidRDefault="00C33654">
            <w:pPr>
              <w:pStyle w:val="Normal11"/>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提供草坪或草皮区域的持续养护。</w:t>
            </w:r>
          </w:p>
        </w:tc>
        <w:tc>
          <w:tcPr>
            <w:tcW w:w="1129" w:type="dxa"/>
          </w:tcPr>
          <w:p w:rsidR="00C33654" w:rsidRPr="00F4326E" w:rsidRDefault="00C33654">
            <w:pPr>
              <w:spacing w:line="276" w:lineRule="auto"/>
              <w:jc w:val="center"/>
            </w:pPr>
            <w:r w:rsidRPr="00F4326E">
              <w:rPr>
                <w:rFonts w:hint="eastAsia"/>
              </w:rPr>
              <w:lastRenderedPageBreak/>
              <w:t>实操</w:t>
            </w:r>
          </w:p>
        </w:tc>
      </w:tr>
      <w:tr w:rsidR="00C33654" w:rsidRPr="00F4326E">
        <w:tc>
          <w:tcPr>
            <w:tcW w:w="562" w:type="dxa"/>
          </w:tcPr>
          <w:p w:rsidR="00C33654" w:rsidRPr="00F4326E" w:rsidRDefault="00C33654">
            <w:pPr>
              <w:spacing w:line="276" w:lineRule="auto"/>
            </w:pPr>
            <w:r w:rsidRPr="00F4326E">
              <w:lastRenderedPageBreak/>
              <w:t>8</w:t>
            </w:r>
          </w:p>
        </w:tc>
        <w:tc>
          <w:tcPr>
            <w:tcW w:w="6831" w:type="dxa"/>
          </w:tcPr>
          <w:p w:rsidR="00C33654" w:rsidRPr="00F4326E" w:rsidRDefault="00C33654">
            <w:pPr>
              <w:spacing w:line="276" w:lineRule="auto"/>
            </w:pPr>
            <w:r w:rsidRPr="00F4326E">
              <w:rPr>
                <w:rFonts w:hint="eastAsia"/>
              </w:rPr>
              <w:t>园林技术（管道、电气、排水灌溉）</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园艺环境中管道工程和排水工程的原则；</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灌溉系统的原则和类型；</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雨水的收集、储存和使用；</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积水桶、储水桶和灌溉系统的使用、安装和维护；</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作业环境中电气安装的原则；</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电气和管道产品使用、安装和维护时的健康和安全要求；</w:t>
            </w:r>
          </w:p>
          <w:p w:rsidR="00C33654" w:rsidRDefault="00C33654">
            <w:pPr>
              <w:pStyle w:val="Normal5"/>
              <w:widowControl w:val="0"/>
              <w:numPr>
                <w:ilvl w:val="0"/>
                <w:numId w:val="1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影响电气和管道产品的安装和使用的法规。</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22"/>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根据规定安装、连接和测试低压系统排线和元件，用于照明、制冷、声音和加热；</w:t>
            </w:r>
          </w:p>
          <w:p w:rsidR="00C33654" w:rsidRDefault="00C33654">
            <w:pPr>
              <w:pStyle w:val="Normal11"/>
              <w:widowControl w:val="0"/>
              <w:numPr>
                <w:ilvl w:val="0"/>
                <w:numId w:val="22"/>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根据规定安装排水结构，例如排水口、滤污器、地下管道和</w:t>
            </w:r>
            <w:r>
              <w:rPr>
                <w:rFonts w:ascii="宋体" w:hAnsi="宋体" w:cs="Arial"/>
                <w:sz w:val="24"/>
                <w:szCs w:val="24"/>
                <w:lang w:eastAsia="zh-CN"/>
              </w:rPr>
              <w:t>/</w:t>
            </w:r>
            <w:r>
              <w:rPr>
                <w:rFonts w:ascii="宋体" w:hAnsi="宋体" w:cs="Arial" w:hint="eastAsia"/>
                <w:sz w:val="24"/>
                <w:szCs w:val="24"/>
                <w:lang w:eastAsia="zh-CN"/>
              </w:rPr>
              <w:t>或储水池；</w:t>
            </w:r>
          </w:p>
          <w:p w:rsidR="00C33654" w:rsidRDefault="00C33654">
            <w:pPr>
              <w:pStyle w:val="Normal11"/>
              <w:widowControl w:val="0"/>
              <w:numPr>
                <w:ilvl w:val="0"/>
                <w:numId w:val="22"/>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安装系统来收集和利用雨水；</w:t>
            </w:r>
          </w:p>
          <w:p w:rsidR="00C33654" w:rsidRDefault="00C33654">
            <w:pPr>
              <w:pStyle w:val="Normal11"/>
              <w:widowControl w:val="0"/>
              <w:numPr>
                <w:ilvl w:val="0"/>
                <w:numId w:val="22"/>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根据规定安装、连接和测试地内灌溉系统元件，并解决出现的问题。</w:t>
            </w:r>
          </w:p>
        </w:tc>
        <w:tc>
          <w:tcPr>
            <w:tcW w:w="1129" w:type="dxa"/>
          </w:tcPr>
          <w:p w:rsidR="00C33654" w:rsidRPr="00F4326E" w:rsidRDefault="00C33654">
            <w:pPr>
              <w:spacing w:line="276" w:lineRule="auto"/>
              <w:jc w:val="center"/>
            </w:pPr>
            <w:r w:rsidRPr="00F4326E">
              <w:rPr>
                <w:rFonts w:hint="eastAsia"/>
              </w:rPr>
              <w:t>实操</w:t>
            </w:r>
          </w:p>
        </w:tc>
      </w:tr>
      <w:tr w:rsidR="00C33654" w:rsidRPr="00F4326E">
        <w:tc>
          <w:tcPr>
            <w:tcW w:w="562" w:type="dxa"/>
          </w:tcPr>
          <w:p w:rsidR="00C33654" w:rsidRPr="00F4326E" w:rsidRDefault="00C33654">
            <w:pPr>
              <w:spacing w:line="276" w:lineRule="auto"/>
            </w:pPr>
            <w:r w:rsidRPr="00F4326E">
              <w:t>9</w:t>
            </w:r>
          </w:p>
        </w:tc>
        <w:tc>
          <w:tcPr>
            <w:tcW w:w="6831" w:type="dxa"/>
          </w:tcPr>
          <w:p w:rsidR="00C33654" w:rsidRPr="00F4326E" w:rsidRDefault="00C33654">
            <w:pPr>
              <w:spacing w:line="276" w:lineRule="auto"/>
            </w:pPr>
            <w:r w:rsidRPr="00F4326E">
              <w:rPr>
                <w:rFonts w:hint="eastAsia"/>
              </w:rPr>
              <w:t>水景</w:t>
            </w:r>
          </w:p>
        </w:tc>
        <w:tc>
          <w:tcPr>
            <w:tcW w:w="1129" w:type="dxa"/>
          </w:tcPr>
          <w:p w:rsidR="00C33654" w:rsidRPr="00F4326E" w:rsidRDefault="00C33654">
            <w:pPr>
              <w:spacing w:line="276" w:lineRule="auto"/>
            </w:pP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5"/>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个体需要知道并理解：</w:t>
            </w:r>
          </w:p>
          <w:p w:rsidR="00C33654" w:rsidRDefault="00C33654">
            <w:pPr>
              <w:pStyle w:val="Normal11"/>
              <w:widowControl w:val="0"/>
              <w:numPr>
                <w:ilvl w:val="0"/>
                <w:numId w:val="2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知道用于景观中的池塘、水景和喷泉的种类；</w:t>
            </w:r>
          </w:p>
          <w:p w:rsidR="00C33654" w:rsidRDefault="00C33654">
            <w:pPr>
              <w:pStyle w:val="Normal11"/>
              <w:widowControl w:val="0"/>
              <w:numPr>
                <w:ilvl w:val="0"/>
                <w:numId w:val="2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如何安装和维护水景；</w:t>
            </w:r>
          </w:p>
          <w:p w:rsidR="00C33654" w:rsidRDefault="00C33654">
            <w:pPr>
              <w:pStyle w:val="Normal11"/>
              <w:widowControl w:val="0"/>
              <w:numPr>
                <w:ilvl w:val="0"/>
                <w:numId w:val="2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安装游泳池和热浴缸的流程；</w:t>
            </w:r>
          </w:p>
          <w:p w:rsidR="00C33654" w:rsidRDefault="00C33654">
            <w:pPr>
              <w:pStyle w:val="Normal11"/>
              <w:widowControl w:val="0"/>
              <w:numPr>
                <w:ilvl w:val="0"/>
                <w:numId w:val="23"/>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池塘和水景植物的合理种植；</w:t>
            </w:r>
          </w:p>
          <w:p w:rsidR="00C33654" w:rsidRDefault="00C33654">
            <w:pPr>
              <w:pStyle w:val="Normal11"/>
              <w:widowControl w:val="0"/>
              <w:numPr>
                <w:ilvl w:val="0"/>
                <w:numId w:val="23"/>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持续清理和维护水景。</w:t>
            </w:r>
          </w:p>
        </w:tc>
        <w:tc>
          <w:tcPr>
            <w:tcW w:w="1129" w:type="dxa"/>
          </w:tcPr>
          <w:p w:rsidR="00C33654" w:rsidRPr="00F4326E" w:rsidRDefault="00C33654">
            <w:pPr>
              <w:spacing w:line="276" w:lineRule="auto"/>
              <w:jc w:val="center"/>
            </w:pPr>
            <w:r w:rsidRPr="00F4326E">
              <w:rPr>
                <w:rFonts w:hint="eastAsia"/>
              </w:rPr>
              <w:t>理论</w:t>
            </w:r>
          </w:p>
        </w:tc>
      </w:tr>
      <w:tr w:rsidR="00C33654" w:rsidRPr="00F4326E">
        <w:tc>
          <w:tcPr>
            <w:tcW w:w="562" w:type="dxa"/>
          </w:tcPr>
          <w:p w:rsidR="00C33654" w:rsidRPr="00F4326E" w:rsidRDefault="00C33654">
            <w:pPr>
              <w:spacing w:line="276" w:lineRule="auto"/>
            </w:pPr>
          </w:p>
        </w:tc>
        <w:tc>
          <w:tcPr>
            <w:tcW w:w="6831" w:type="dxa"/>
          </w:tcPr>
          <w:p w:rsidR="00C33654" w:rsidRDefault="00C33654">
            <w:pPr>
              <w:pStyle w:val="Normal11"/>
              <w:widowControl w:val="0"/>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个体应能够：</w:t>
            </w:r>
          </w:p>
          <w:p w:rsidR="00C33654" w:rsidRDefault="00C33654">
            <w:pPr>
              <w:pStyle w:val="Normal11"/>
              <w:widowControl w:val="0"/>
              <w:numPr>
                <w:ilvl w:val="0"/>
                <w:numId w:val="2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安装活动池塘衬垫和预制池塘；</w:t>
            </w:r>
          </w:p>
          <w:p w:rsidR="00C33654" w:rsidRDefault="00C33654">
            <w:pPr>
              <w:pStyle w:val="Normal11"/>
              <w:widowControl w:val="0"/>
              <w:numPr>
                <w:ilvl w:val="0"/>
                <w:numId w:val="2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在池塘和湖中种植水生植物；</w:t>
            </w:r>
          </w:p>
          <w:p w:rsidR="00C33654" w:rsidRDefault="00C33654">
            <w:pPr>
              <w:pStyle w:val="Normal11"/>
              <w:widowControl w:val="0"/>
              <w:numPr>
                <w:ilvl w:val="0"/>
                <w:numId w:val="2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安装所有类型的水景；</w:t>
            </w:r>
          </w:p>
          <w:p w:rsidR="00C33654" w:rsidRDefault="00C33654">
            <w:pPr>
              <w:pStyle w:val="Normal11"/>
              <w:widowControl w:val="0"/>
              <w:numPr>
                <w:ilvl w:val="0"/>
                <w:numId w:val="2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安装游泳池和热浴缸；</w:t>
            </w:r>
          </w:p>
          <w:p w:rsidR="00C33654" w:rsidRDefault="00C33654">
            <w:pPr>
              <w:pStyle w:val="Normal11"/>
              <w:widowControl w:val="0"/>
              <w:numPr>
                <w:ilvl w:val="0"/>
                <w:numId w:val="24"/>
              </w:numPr>
              <w:autoSpaceDE w:val="0"/>
              <w:autoSpaceDN w:val="0"/>
              <w:adjustRightInd w:val="0"/>
              <w:spacing w:before="0" w:after="0" w:line="276" w:lineRule="auto"/>
              <w:jc w:val="left"/>
              <w:rPr>
                <w:rFonts w:ascii="宋体" w:cs="Arial"/>
                <w:sz w:val="24"/>
                <w:szCs w:val="24"/>
                <w:lang w:eastAsia="zh-CN"/>
              </w:rPr>
            </w:pPr>
            <w:r>
              <w:rPr>
                <w:rFonts w:ascii="宋体" w:hAnsi="宋体" w:cs="Arial" w:hint="eastAsia"/>
                <w:sz w:val="24"/>
                <w:szCs w:val="24"/>
                <w:lang w:eastAsia="zh-CN"/>
              </w:rPr>
              <w:t>安装和检查所有相关的泵、管道、清洁系统和电气系统；</w:t>
            </w:r>
          </w:p>
          <w:p w:rsidR="00C33654" w:rsidRDefault="00C33654">
            <w:pPr>
              <w:pStyle w:val="Normal11"/>
              <w:widowControl w:val="0"/>
              <w:numPr>
                <w:ilvl w:val="0"/>
                <w:numId w:val="24"/>
              </w:numPr>
              <w:autoSpaceDE w:val="0"/>
              <w:autoSpaceDN w:val="0"/>
              <w:adjustRightInd w:val="0"/>
              <w:spacing w:before="0" w:after="0" w:line="276" w:lineRule="auto"/>
              <w:jc w:val="left"/>
              <w:rPr>
                <w:rFonts w:ascii="宋体"/>
                <w:sz w:val="24"/>
                <w:szCs w:val="24"/>
                <w:lang w:eastAsia="zh-CN"/>
              </w:rPr>
            </w:pPr>
            <w:r>
              <w:rPr>
                <w:rFonts w:ascii="宋体" w:hAnsi="宋体" w:cs="Arial" w:hint="eastAsia"/>
                <w:sz w:val="24"/>
                <w:szCs w:val="24"/>
                <w:lang w:eastAsia="zh-CN"/>
              </w:rPr>
              <w:t>持续维护和养护水景和池塘。</w:t>
            </w:r>
          </w:p>
        </w:tc>
        <w:tc>
          <w:tcPr>
            <w:tcW w:w="1129" w:type="dxa"/>
          </w:tcPr>
          <w:p w:rsidR="00C33654" w:rsidRPr="00F4326E" w:rsidRDefault="00C33654">
            <w:pPr>
              <w:spacing w:line="276" w:lineRule="auto"/>
              <w:jc w:val="center"/>
            </w:pPr>
            <w:r w:rsidRPr="00F4326E">
              <w:rPr>
                <w:rFonts w:hint="eastAsia"/>
              </w:rPr>
              <w:t>实操</w:t>
            </w:r>
          </w:p>
        </w:tc>
      </w:tr>
    </w:tbl>
    <w:p w:rsidR="00C33654" w:rsidRDefault="00C33654">
      <w:pPr>
        <w:spacing w:line="276" w:lineRule="auto"/>
      </w:pPr>
    </w:p>
    <w:p w:rsidR="00C33654" w:rsidRDefault="00C33654">
      <w:pPr>
        <w:pStyle w:val="a5"/>
        <w:numPr>
          <w:ilvl w:val="0"/>
          <w:numId w:val="11"/>
        </w:numPr>
        <w:spacing w:line="276" w:lineRule="auto"/>
        <w:ind w:firstLineChars="0"/>
        <w:rPr>
          <w:rFonts w:ascii="宋体"/>
          <w:b/>
          <w:bCs/>
        </w:rPr>
      </w:pPr>
      <w:r>
        <w:rPr>
          <w:rFonts w:ascii="宋体" w:hAnsi="宋体" w:hint="eastAsia"/>
          <w:b/>
          <w:bCs/>
        </w:rPr>
        <w:lastRenderedPageBreak/>
        <w:t>竞赛项目</w:t>
      </w:r>
    </w:p>
    <w:p w:rsidR="00C33654" w:rsidRDefault="00C33654">
      <w:pPr>
        <w:pStyle w:val="a5"/>
        <w:numPr>
          <w:ilvl w:val="0"/>
          <w:numId w:val="25"/>
        </w:numPr>
        <w:spacing w:line="276" w:lineRule="auto"/>
        <w:ind w:firstLineChars="0"/>
        <w:rPr>
          <w:rFonts w:ascii="宋体"/>
        </w:rPr>
      </w:pPr>
      <w:r>
        <w:rPr>
          <w:rFonts w:ascii="宋体" w:hAnsi="宋体" w:hint="eastAsia"/>
        </w:rPr>
        <w:t>竞赛模块</w:t>
      </w:r>
    </w:p>
    <w:p w:rsidR="00C33654" w:rsidRDefault="00C33654" w:rsidP="00722195">
      <w:pPr>
        <w:spacing w:line="276" w:lineRule="auto"/>
        <w:ind w:firstLineChars="200" w:firstLine="420"/>
      </w:pPr>
      <w:r>
        <w:rPr>
          <w:rFonts w:hint="eastAsia"/>
        </w:rPr>
        <w:t>本次竞赛分为理论知识、苗木移植、树木修剪、园林植保、造园施工五个模块。</w:t>
      </w:r>
    </w:p>
    <w:p w:rsidR="00C33654" w:rsidRDefault="00C33654">
      <w:pPr>
        <w:pStyle w:val="a5"/>
        <w:numPr>
          <w:ilvl w:val="0"/>
          <w:numId w:val="25"/>
        </w:numPr>
        <w:spacing w:line="276" w:lineRule="auto"/>
        <w:ind w:firstLineChars="0"/>
        <w:rPr>
          <w:rFonts w:ascii="宋体"/>
        </w:rPr>
      </w:pPr>
      <w:r>
        <w:rPr>
          <w:rFonts w:ascii="宋体" w:hAnsi="宋体" w:hint="eastAsia"/>
        </w:rPr>
        <w:t>模块简述</w:t>
      </w:r>
    </w:p>
    <w:p w:rsidR="00C33654" w:rsidRDefault="00C33654" w:rsidP="00722195">
      <w:pPr>
        <w:spacing w:line="276" w:lineRule="auto"/>
        <w:ind w:firstLineChars="200" w:firstLine="420"/>
        <w:rPr>
          <w:rFonts w:cs="仿宋"/>
        </w:rPr>
      </w:pPr>
      <w:r>
        <w:t>2.1</w:t>
      </w:r>
      <w:r>
        <w:rPr>
          <w:rFonts w:hint="eastAsia"/>
        </w:rPr>
        <w:t>、理论知识：</w:t>
      </w:r>
      <w:r>
        <w:rPr>
          <w:rFonts w:cs="仿宋" w:hint="eastAsia"/>
        </w:rPr>
        <w:t>主要按照三级（高级工）和二级（技师）园林绿化工等级标准设立考试题目，部分涉及一级（高级技师）园林绿化工题目，包括：职业道德、园林绿化基础知识、植物与植物生理、土壤和肥料、园林树木、草坪地被、园林花卉、园林建筑、园林山石、识图与设计、绿化施工、园林植物养护管理、植物保护、园林设备设施、立体绿化、古树名木、园林美学、智慧园林等。</w:t>
      </w:r>
    </w:p>
    <w:p w:rsidR="00C33654" w:rsidRDefault="00C33654" w:rsidP="00722195">
      <w:pPr>
        <w:spacing w:line="276" w:lineRule="auto"/>
        <w:ind w:firstLineChars="200" w:firstLine="420"/>
        <w:rPr>
          <w:rFonts w:cs="仿宋"/>
        </w:rPr>
      </w:pPr>
      <w:r>
        <w:rPr>
          <w:rFonts w:cs="仿宋"/>
        </w:rPr>
        <w:t>2.2</w:t>
      </w:r>
      <w:r>
        <w:rPr>
          <w:rFonts w:cs="仿宋" w:hint="eastAsia"/>
        </w:rPr>
        <w:t>、苗木移植：苗木起树、修坨、打包、吊装、移植模拟操作。</w:t>
      </w:r>
    </w:p>
    <w:p w:rsidR="00C33654" w:rsidRDefault="00C33654" w:rsidP="00722195">
      <w:pPr>
        <w:spacing w:line="276" w:lineRule="auto"/>
        <w:ind w:firstLineChars="200" w:firstLine="420"/>
        <w:rPr>
          <w:rFonts w:cs="仿宋"/>
        </w:rPr>
      </w:pPr>
      <w:r>
        <w:rPr>
          <w:rFonts w:cs="仿宋"/>
        </w:rPr>
        <w:t>2.3</w:t>
      </w:r>
      <w:r>
        <w:rPr>
          <w:rFonts w:cs="仿宋" w:hint="eastAsia"/>
        </w:rPr>
        <w:t>、树木修剪：对园林树木的根茎叶、花果枝、芽等部位进行剪截或剪除，使之形成某种结构形态的操作过程。</w:t>
      </w:r>
    </w:p>
    <w:p w:rsidR="00C33654" w:rsidRDefault="00C33654" w:rsidP="00722195">
      <w:pPr>
        <w:spacing w:line="276" w:lineRule="auto"/>
        <w:ind w:firstLineChars="200" w:firstLine="420"/>
        <w:rPr>
          <w:rFonts w:cs="仿宋"/>
        </w:rPr>
      </w:pPr>
      <w:r>
        <w:rPr>
          <w:rFonts w:cs="仿宋"/>
        </w:rPr>
        <w:t>2.4</w:t>
      </w:r>
      <w:r>
        <w:rPr>
          <w:rFonts w:cs="仿宋" w:hint="eastAsia"/>
        </w:rPr>
        <w:t>、园林植保：包括园林</w:t>
      </w:r>
      <w:r>
        <w:rPr>
          <w:rFonts w:cs="Arial" w:hint="eastAsia"/>
          <w:color w:val="333333"/>
          <w:shd w:val="clear" w:color="auto" w:fill="FFFFFF"/>
        </w:rPr>
        <w:t>生物科学、园林病虫生物学及其致害方面的基本理论和基本知识，各类病虫害鉴定、识别方面的基本训练，具有植物病虫草鼠监测和防治方面的基本理论知识和实操技能。</w:t>
      </w:r>
    </w:p>
    <w:p w:rsidR="00C33654" w:rsidRDefault="00C33654" w:rsidP="00722195">
      <w:pPr>
        <w:spacing w:line="276" w:lineRule="auto"/>
        <w:ind w:firstLineChars="200" w:firstLine="420"/>
      </w:pPr>
      <w:r>
        <w:rPr>
          <w:rFonts w:cs="仿宋"/>
        </w:rPr>
        <w:t>2.5</w:t>
      </w:r>
      <w:r>
        <w:rPr>
          <w:rFonts w:cs="仿宋" w:hint="eastAsia"/>
        </w:rPr>
        <w:t>、造园施工：对接世界技能大赛园艺类竞赛项目，按照组委会提供的设计施工图进行工作流程、砌筑、铺装、水景、木作、绿色空间布局。</w:t>
      </w:r>
    </w:p>
    <w:p w:rsidR="00C33654" w:rsidRDefault="00C33654">
      <w:pPr>
        <w:pStyle w:val="a5"/>
        <w:numPr>
          <w:ilvl w:val="0"/>
          <w:numId w:val="25"/>
        </w:numPr>
        <w:spacing w:line="276" w:lineRule="auto"/>
        <w:ind w:firstLineChars="0"/>
        <w:rPr>
          <w:rFonts w:ascii="宋体"/>
        </w:rPr>
      </w:pPr>
      <w:r>
        <w:rPr>
          <w:rFonts w:ascii="宋体" w:hAnsi="宋体" w:hint="eastAsia"/>
        </w:rPr>
        <w:t>竞赛方式</w:t>
      </w:r>
    </w:p>
    <w:p w:rsidR="00C33654" w:rsidRDefault="00C33654">
      <w:pPr>
        <w:spacing w:line="276" w:lineRule="auto"/>
        <w:ind w:left="720"/>
      </w:pPr>
      <w:r>
        <w:rPr>
          <w:rFonts w:hint="eastAsia"/>
        </w:rPr>
        <w:t>本次竞赛采取计算机考试和实操测评相结合的方式，见下：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3"/>
        <w:gridCol w:w="2763"/>
        <w:gridCol w:w="2764"/>
      </w:tblGrid>
      <w:tr w:rsidR="00C33654" w:rsidRPr="00F4326E" w:rsidTr="00F4326E">
        <w:trPr>
          <w:jc w:val="center"/>
        </w:trPr>
        <w:tc>
          <w:tcPr>
            <w:tcW w:w="2763" w:type="dxa"/>
          </w:tcPr>
          <w:p w:rsidR="00C33654" w:rsidRPr="00F4326E" w:rsidRDefault="00C33654" w:rsidP="00F4326E">
            <w:pPr>
              <w:spacing w:line="276" w:lineRule="auto"/>
              <w:jc w:val="center"/>
            </w:pPr>
            <w:r w:rsidRPr="00F4326E">
              <w:rPr>
                <w:rFonts w:hint="eastAsia"/>
              </w:rPr>
              <w:t>模块</w:t>
            </w:r>
          </w:p>
        </w:tc>
        <w:tc>
          <w:tcPr>
            <w:tcW w:w="2763" w:type="dxa"/>
          </w:tcPr>
          <w:p w:rsidR="00C33654" w:rsidRPr="00F4326E" w:rsidRDefault="00C33654" w:rsidP="00F4326E">
            <w:pPr>
              <w:spacing w:line="276" w:lineRule="auto"/>
              <w:jc w:val="center"/>
            </w:pPr>
            <w:r w:rsidRPr="00F4326E">
              <w:rPr>
                <w:rFonts w:hint="eastAsia"/>
              </w:rPr>
              <w:t>方式</w:t>
            </w:r>
          </w:p>
        </w:tc>
        <w:tc>
          <w:tcPr>
            <w:tcW w:w="2764" w:type="dxa"/>
          </w:tcPr>
          <w:p w:rsidR="00C33654" w:rsidRPr="00F4326E" w:rsidRDefault="00C33654" w:rsidP="00F4326E">
            <w:pPr>
              <w:spacing w:line="276" w:lineRule="auto"/>
              <w:jc w:val="center"/>
            </w:pPr>
            <w:r w:rsidRPr="00F4326E">
              <w:rPr>
                <w:rFonts w:hint="eastAsia"/>
              </w:rPr>
              <w:t>时间</w:t>
            </w:r>
          </w:p>
        </w:tc>
      </w:tr>
      <w:tr w:rsidR="00C33654" w:rsidRPr="00F4326E" w:rsidTr="00F4326E">
        <w:trPr>
          <w:jc w:val="center"/>
        </w:trPr>
        <w:tc>
          <w:tcPr>
            <w:tcW w:w="2763" w:type="dxa"/>
          </w:tcPr>
          <w:p w:rsidR="00C33654" w:rsidRPr="00F4326E" w:rsidRDefault="00C33654" w:rsidP="00F4326E">
            <w:pPr>
              <w:spacing w:line="276" w:lineRule="auto"/>
              <w:jc w:val="center"/>
            </w:pPr>
            <w:r w:rsidRPr="00F4326E">
              <w:rPr>
                <w:rFonts w:hint="eastAsia"/>
              </w:rPr>
              <w:t>理论知识</w:t>
            </w:r>
          </w:p>
        </w:tc>
        <w:tc>
          <w:tcPr>
            <w:tcW w:w="2763" w:type="dxa"/>
          </w:tcPr>
          <w:p w:rsidR="00C33654" w:rsidRPr="00F4326E" w:rsidRDefault="00C33654" w:rsidP="00F4326E">
            <w:pPr>
              <w:spacing w:line="276" w:lineRule="auto"/>
              <w:jc w:val="center"/>
            </w:pPr>
            <w:r w:rsidRPr="00F4326E">
              <w:rPr>
                <w:rFonts w:hint="eastAsia"/>
              </w:rPr>
              <w:t>计算机考试</w:t>
            </w:r>
          </w:p>
        </w:tc>
        <w:tc>
          <w:tcPr>
            <w:tcW w:w="2764" w:type="dxa"/>
          </w:tcPr>
          <w:p w:rsidR="00C33654" w:rsidRPr="00F4326E" w:rsidRDefault="00C33654" w:rsidP="00F4326E">
            <w:pPr>
              <w:spacing w:line="276" w:lineRule="auto"/>
              <w:jc w:val="center"/>
            </w:pPr>
            <w:r w:rsidRPr="00F4326E">
              <w:t>2</w:t>
            </w:r>
            <w:r w:rsidRPr="00F4326E">
              <w:rPr>
                <w:rFonts w:hint="eastAsia"/>
              </w:rPr>
              <w:t>小时</w:t>
            </w:r>
          </w:p>
        </w:tc>
      </w:tr>
      <w:tr w:rsidR="00C33654" w:rsidRPr="00F4326E" w:rsidTr="00F4326E">
        <w:trPr>
          <w:jc w:val="center"/>
        </w:trPr>
        <w:tc>
          <w:tcPr>
            <w:tcW w:w="2763" w:type="dxa"/>
          </w:tcPr>
          <w:p w:rsidR="00C33654" w:rsidRPr="00F4326E" w:rsidRDefault="00C33654" w:rsidP="00F4326E">
            <w:pPr>
              <w:spacing w:line="276" w:lineRule="auto"/>
              <w:jc w:val="center"/>
            </w:pPr>
            <w:r w:rsidRPr="00F4326E">
              <w:rPr>
                <w:rFonts w:hint="eastAsia"/>
              </w:rPr>
              <w:t>园林植保</w:t>
            </w:r>
          </w:p>
        </w:tc>
        <w:tc>
          <w:tcPr>
            <w:tcW w:w="2763" w:type="dxa"/>
          </w:tcPr>
          <w:p w:rsidR="00C33654" w:rsidRPr="00F4326E" w:rsidRDefault="00C33654" w:rsidP="00F4326E">
            <w:pPr>
              <w:spacing w:line="276" w:lineRule="auto"/>
              <w:jc w:val="center"/>
            </w:pPr>
            <w:r w:rsidRPr="00F4326E">
              <w:rPr>
                <w:rFonts w:hint="eastAsia"/>
              </w:rPr>
              <w:t>计算机考试</w:t>
            </w:r>
            <w:r w:rsidRPr="00F4326E">
              <w:t>+</w:t>
            </w:r>
            <w:r w:rsidRPr="00F4326E">
              <w:rPr>
                <w:rFonts w:hint="eastAsia"/>
              </w:rPr>
              <w:t>实操测评</w:t>
            </w:r>
          </w:p>
        </w:tc>
        <w:tc>
          <w:tcPr>
            <w:tcW w:w="2764" w:type="dxa"/>
          </w:tcPr>
          <w:p w:rsidR="00C33654" w:rsidRPr="00F4326E" w:rsidRDefault="00C33654" w:rsidP="00F4326E">
            <w:pPr>
              <w:spacing w:line="276" w:lineRule="auto"/>
              <w:jc w:val="center"/>
            </w:pPr>
            <w:r w:rsidRPr="00F4326E">
              <w:t>1</w:t>
            </w:r>
            <w:r w:rsidRPr="00F4326E">
              <w:rPr>
                <w:rFonts w:hint="eastAsia"/>
              </w:rPr>
              <w:t>小时</w:t>
            </w:r>
          </w:p>
        </w:tc>
      </w:tr>
      <w:tr w:rsidR="00C33654" w:rsidRPr="00F4326E" w:rsidTr="00F4326E">
        <w:trPr>
          <w:jc w:val="center"/>
        </w:trPr>
        <w:tc>
          <w:tcPr>
            <w:tcW w:w="2763" w:type="dxa"/>
          </w:tcPr>
          <w:p w:rsidR="00C33654" w:rsidRPr="00F4326E" w:rsidRDefault="00C33654" w:rsidP="00F4326E">
            <w:pPr>
              <w:spacing w:line="276" w:lineRule="auto"/>
              <w:jc w:val="center"/>
            </w:pPr>
            <w:r w:rsidRPr="00F4326E">
              <w:rPr>
                <w:rFonts w:hint="eastAsia"/>
              </w:rPr>
              <w:t>苗木移植</w:t>
            </w:r>
          </w:p>
        </w:tc>
        <w:tc>
          <w:tcPr>
            <w:tcW w:w="2763" w:type="dxa"/>
          </w:tcPr>
          <w:p w:rsidR="00C33654" w:rsidRPr="00F4326E" w:rsidRDefault="00C33654" w:rsidP="00F4326E">
            <w:pPr>
              <w:spacing w:line="276" w:lineRule="auto"/>
              <w:jc w:val="center"/>
            </w:pPr>
            <w:r w:rsidRPr="00F4326E">
              <w:rPr>
                <w:rFonts w:hint="eastAsia"/>
              </w:rPr>
              <w:t>实操测评</w:t>
            </w:r>
          </w:p>
        </w:tc>
        <w:tc>
          <w:tcPr>
            <w:tcW w:w="2764" w:type="dxa"/>
          </w:tcPr>
          <w:p w:rsidR="00C33654" w:rsidRPr="00F4326E" w:rsidRDefault="00C33654" w:rsidP="00F4326E">
            <w:pPr>
              <w:spacing w:line="276" w:lineRule="auto"/>
              <w:jc w:val="center"/>
            </w:pPr>
            <w:r w:rsidRPr="00F4326E">
              <w:t>1</w:t>
            </w:r>
            <w:r w:rsidRPr="00F4326E">
              <w:rPr>
                <w:rFonts w:hint="eastAsia"/>
              </w:rPr>
              <w:t>小时</w:t>
            </w:r>
          </w:p>
        </w:tc>
      </w:tr>
      <w:tr w:rsidR="00C33654" w:rsidRPr="00F4326E" w:rsidTr="00F4326E">
        <w:trPr>
          <w:jc w:val="center"/>
        </w:trPr>
        <w:tc>
          <w:tcPr>
            <w:tcW w:w="2763" w:type="dxa"/>
          </w:tcPr>
          <w:p w:rsidR="00C33654" w:rsidRPr="00F4326E" w:rsidRDefault="00C33654" w:rsidP="00F4326E">
            <w:pPr>
              <w:spacing w:line="276" w:lineRule="auto"/>
              <w:jc w:val="center"/>
            </w:pPr>
            <w:r w:rsidRPr="00F4326E">
              <w:rPr>
                <w:rFonts w:hint="eastAsia"/>
              </w:rPr>
              <w:t>树木修剪</w:t>
            </w:r>
          </w:p>
        </w:tc>
        <w:tc>
          <w:tcPr>
            <w:tcW w:w="2763" w:type="dxa"/>
          </w:tcPr>
          <w:p w:rsidR="00C33654" w:rsidRPr="00F4326E" w:rsidRDefault="00C33654" w:rsidP="00F4326E">
            <w:pPr>
              <w:spacing w:line="276" w:lineRule="auto"/>
              <w:jc w:val="center"/>
            </w:pPr>
            <w:r w:rsidRPr="00F4326E">
              <w:rPr>
                <w:rFonts w:hint="eastAsia"/>
              </w:rPr>
              <w:t>实操测评</w:t>
            </w:r>
          </w:p>
        </w:tc>
        <w:tc>
          <w:tcPr>
            <w:tcW w:w="2764" w:type="dxa"/>
          </w:tcPr>
          <w:p w:rsidR="00C33654" w:rsidRPr="00F4326E" w:rsidRDefault="00C33654" w:rsidP="00F4326E">
            <w:pPr>
              <w:spacing w:line="276" w:lineRule="auto"/>
              <w:jc w:val="center"/>
            </w:pPr>
            <w:r w:rsidRPr="00F4326E">
              <w:t>1</w:t>
            </w:r>
            <w:r w:rsidRPr="00F4326E">
              <w:rPr>
                <w:rFonts w:hint="eastAsia"/>
              </w:rPr>
              <w:t>小时</w:t>
            </w:r>
          </w:p>
        </w:tc>
      </w:tr>
      <w:tr w:rsidR="00C33654" w:rsidRPr="00F4326E" w:rsidTr="00F4326E">
        <w:trPr>
          <w:jc w:val="center"/>
        </w:trPr>
        <w:tc>
          <w:tcPr>
            <w:tcW w:w="2763" w:type="dxa"/>
          </w:tcPr>
          <w:p w:rsidR="00C33654" w:rsidRPr="00F4326E" w:rsidRDefault="00C33654" w:rsidP="00F4326E">
            <w:pPr>
              <w:spacing w:line="276" w:lineRule="auto"/>
              <w:jc w:val="center"/>
            </w:pPr>
            <w:r w:rsidRPr="00F4326E">
              <w:rPr>
                <w:rFonts w:hint="eastAsia"/>
              </w:rPr>
              <w:t>造园施工</w:t>
            </w:r>
          </w:p>
        </w:tc>
        <w:tc>
          <w:tcPr>
            <w:tcW w:w="2763" w:type="dxa"/>
          </w:tcPr>
          <w:p w:rsidR="00C33654" w:rsidRPr="00F4326E" w:rsidRDefault="00C33654" w:rsidP="00F4326E">
            <w:pPr>
              <w:spacing w:line="276" w:lineRule="auto"/>
              <w:jc w:val="center"/>
            </w:pPr>
            <w:r w:rsidRPr="00F4326E">
              <w:rPr>
                <w:rFonts w:hint="eastAsia"/>
              </w:rPr>
              <w:t>实操测评</w:t>
            </w:r>
          </w:p>
        </w:tc>
        <w:tc>
          <w:tcPr>
            <w:tcW w:w="2764" w:type="dxa"/>
          </w:tcPr>
          <w:p w:rsidR="00C33654" w:rsidRPr="00F4326E" w:rsidRDefault="00C33654" w:rsidP="00F4326E">
            <w:pPr>
              <w:spacing w:line="276" w:lineRule="auto"/>
              <w:jc w:val="center"/>
            </w:pPr>
            <w:r w:rsidRPr="00F4326E">
              <w:t>20</w:t>
            </w:r>
            <w:r w:rsidRPr="00F4326E">
              <w:rPr>
                <w:rFonts w:hint="eastAsia"/>
              </w:rPr>
              <w:t>小时</w:t>
            </w:r>
          </w:p>
        </w:tc>
      </w:tr>
    </w:tbl>
    <w:p w:rsidR="00C33654" w:rsidRDefault="00C33654">
      <w:pPr>
        <w:spacing w:line="276" w:lineRule="auto"/>
      </w:pPr>
    </w:p>
    <w:p w:rsidR="00C33654" w:rsidRDefault="00C33654">
      <w:pPr>
        <w:pStyle w:val="a5"/>
        <w:numPr>
          <w:ilvl w:val="0"/>
          <w:numId w:val="25"/>
        </w:numPr>
        <w:spacing w:line="276" w:lineRule="auto"/>
        <w:ind w:firstLineChars="0"/>
        <w:rPr>
          <w:rFonts w:ascii="宋体"/>
        </w:rPr>
      </w:pPr>
      <w:r>
        <w:rPr>
          <w:rFonts w:ascii="宋体" w:hAnsi="宋体" w:hint="eastAsia"/>
        </w:rPr>
        <w:t>竞赛方案</w:t>
      </w:r>
    </w:p>
    <w:p w:rsidR="00C33654" w:rsidRDefault="00C33654" w:rsidP="00722195">
      <w:pPr>
        <w:spacing w:line="276" w:lineRule="auto"/>
        <w:ind w:firstLineChars="200" w:firstLine="420"/>
        <w:rPr>
          <w:rFonts w:cs="仿宋"/>
        </w:rPr>
      </w:pPr>
      <w:r>
        <w:t>4.1.1</w:t>
      </w:r>
      <w:r>
        <w:rPr>
          <w:rFonts w:hint="eastAsia"/>
        </w:rPr>
        <w:t>、</w:t>
      </w:r>
      <w:r>
        <w:rPr>
          <w:rFonts w:cs="仿宋" w:hint="eastAsia"/>
        </w:rPr>
        <w:t>理论知识考试：主要按照三级（高级工）和二级（技师）园林绿化工等级标准设立考试题目，部分涉及一级（高级技师）园林绿化工题目，包括：职业道德、园林绿化基础知识、植物与植物生理、土壤和肥料、园林树木、草坪地被、园林花卉、园林建筑、园林山石、识图与设计、绿化施工、园林植物养护管理、植物保护、园林设备设施、立体绿化、古树名木、园林美学、智慧园林等等。理论知识考试采取计算机考试形式，试题由学会专家库随机抽取的专家编制题库。理论考试</w:t>
      </w:r>
      <w:r>
        <w:rPr>
          <w:rFonts w:cs="仿宋"/>
        </w:rPr>
        <w:t>2</w:t>
      </w:r>
      <w:r>
        <w:rPr>
          <w:rFonts w:cs="仿宋" w:hint="eastAsia"/>
        </w:rPr>
        <w:t>小时，满分</w:t>
      </w:r>
      <w:r>
        <w:rPr>
          <w:rFonts w:cs="仿宋"/>
        </w:rPr>
        <w:t>80</w:t>
      </w:r>
      <w:r>
        <w:rPr>
          <w:rFonts w:cs="仿宋" w:hint="eastAsia"/>
        </w:rPr>
        <w:t>分。</w:t>
      </w:r>
    </w:p>
    <w:p w:rsidR="00C33654" w:rsidRDefault="00C33654" w:rsidP="00722195">
      <w:pPr>
        <w:spacing w:line="276" w:lineRule="auto"/>
        <w:ind w:firstLineChars="200" w:firstLine="420"/>
        <w:rPr>
          <w:rFonts w:cs="仿宋"/>
        </w:rPr>
      </w:pPr>
      <w:r>
        <w:rPr>
          <w:rFonts w:cs="仿宋"/>
        </w:rPr>
        <w:t>4.1.2</w:t>
      </w:r>
      <w:r>
        <w:rPr>
          <w:rFonts w:cs="仿宋" w:hint="eastAsia"/>
        </w:rPr>
        <w:t>、模拟实操考试：植物识别</w:t>
      </w:r>
      <w:r>
        <w:rPr>
          <w:rFonts w:cs="仿宋"/>
        </w:rPr>
        <w:t>100</w:t>
      </w:r>
      <w:r>
        <w:rPr>
          <w:rFonts w:cs="仿宋" w:hint="eastAsia"/>
        </w:rPr>
        <w:t>种、病虫害识别</w:t>
      </w:r>
      <w:r>
        <w:rPr>
          <w:rFonts w:cs="仿宋"/>
        </w:rPr>
        <w:t>20</w:t>
      </w:r>
      <w:r>
        <w:rPr>
          <w:rFonts w:cs="仿宋" w:hint="eastAsia"/>
        </w:rPr>
        <w:t>种等实操科目也纳入机考，满分</w:t>
      </w:r>
      <w:r>
        <w:rPr>
          <w:rFonts w:cs="仿宋"/>
        </w:rPr>
        <w:t>120</w:t>
      </w:r>
      <w:r>
        <w:rPr>
          <w:rFonts w:cs="仿宋" w:hint="eastAsia"/>
        </w:rPr>
        <w:t>分。</w:t>
      </w:r>
    </w:p>
    <w:p w:rsidR="00C33654" w:rsidRDefault="00C33654" w:rsidP="00722195">
      <w:pPr>
        <w:spacing w:line="276" w:lineRule="auto"/>
        <w:ind w:firstLineChars="200" w:firstLine="420"/>
        <w:rPr>
          <w:rFonts w:cs="仿宋"/>
        </w:rPr>
      </w:pPr>
      <w:r>
        <w:rPr>
          <w:rFonts w:cs="仿宋"/>
        </w:rPr>
        <w:t>4.2.1</w:t>
      </w:r>
      <w:r>
        <w:rPr>
          <w:rFonts w:cs="仿宋" w:hint="eastAsia"/>
        </w:rPr>
        <w:t>、实操技能比赛：大规格苗木起树打包、移植吊装模拟操作，此项为单人赛项，比赛时间</w:t>
      </w:r>
      <w:r>
        <w:rPr>
          <w:rFonts w:cs="仿宋"/>
        </w:rPr>
        <w:t>1</w:t>
      </w:r>
      <w:r>
        <w:rPr>
          <w:rFonts w:cs="仿宋" w:hint="eastAsia"/>
        </w:rPr>
        <w:t>小时，满分</w:t>
      </w:r>
      <w:r>
        <w:rPr>
          <w:rFonts w:cs="仿宋"/>
        </w:rPr>
        <w:t>50</w:t>
      </w:r>
      <w:r>
        <w:rPr>
          <w:rFonts w:cs="仿宋" w:hint="eastAsia"/>
        </w:rPr>
        <w:t>分；</w:t>
      </w:r>
    </w:p>
    <w:p w:rsidR="00C33654" w:rsidRDefault="00C33654" w:rsidP="00722195">
      <w:pPr>
        <w:spacing w:line="276" w:lineRule="auto"/>
        <w:ind w:firstLineChars="200" w:firstLine="420"/>
        <w:rPr>
          <w:rFonts w:cs="仿宋"/>
        </w:rPr>
      </w:pPr>
      <w:r>
        <w:rPr>
          <w:rFonts w:cs="仿宋"/>
        </w:rPr>
        <w:t>4.2.2</w:t>
      </w:r>
      <w:r>
        <w:rPr>
          <w:rFonts w:cs="仿宋" w:hint="eastAsia"/>
        </w:rPr>
        <w:t>、实操技能比赛：植物保护竞赛，主要是病虫害防治实操比赛，此项为单人赛项，</w:t>
      </w:r>
      <w:r>
        <w:rPr>
          <w:rFonts w:cs="仿宋" w:hint="eastAsia"/>
        </w:rPr>
        <w:lastRenderedPageBreak/>
        <w:t>比赛时间</w:t>
      </w:r>
      <w:r>
        <w:rPr>
          <w:rFonts w:cs="仿宋"/>
        </w:rPr>
        <w:t>1</w:t>
      </w:r>
      <w:r>
        <w:rPr>
          <w:rFonts w:cs="仿宋" w:hint="eastAsia"/>
        </w:rPr>
        <w:t>小时，满分</w:t>
      </w:r>
      <w:r>
        <w:rPr>
          <w:rFonts w:cs="仿宋"/>
        </w:rPr>
        <w:t>50</w:t>
      </w:r>
      <w:r>
        <w:rPr>
          <w:rFonts w:cs="仿宋" w:hint="eastAsia"/>
        </w:rPr>
        <w:t>分；</w:t>
      </w:r>
    </w:p>
    <w:p w:rsidR="00C33654" w:rsidRDefault="00C33654" w:rsidP="00722195">
      <w:pPr>
        <w:spacing w:line="276" w:lineRule="auto"/>
        <w:ind w:firstLineChars="200" w:firstLine="420"/>
        <w:rPr>
          <w:rFonts w:cs="仿宋"/>
        </w:rPr>
      </w:pPr>
      <w:r>
        <w:rPr>
          <w:rFonts w:cs="仿宋"/>
        </w:rPr>
        <w:t>4.2.3</w:t>
      </w:r>
      <w:r>
        <w:rPr>
          <w:rFonts w:cs="仿宋" w:hint="eastAsia"/>
        </w:rPr>
        <w:t>、实操技能比赛：树木修剪，选择南北方基本常用植物进行实操比赛，此项为单人赛项，比赛时间</w:t>
      </w:r>
      <w:r>
        <w:rPr>
          <w:rFonts w:cs="仿宋"/>
        </w:rPr>
        <w:t>1</w:t>
      </w:r>
      <w:r>
        <w:rPr>
          <w:rFonts w:cs="仿宋" w:hint="eastAsia"/>
        </w:rPr>
        <w:t>小时，满分</w:t>
      </w:r>
      <w:r>
        <w:rPr>
          <w:rFonts w:cs="仿宋"/>
        </w:rPr>
        <w:t>100</w:t>
      </w:r>
      <w:r>
        <w:rPr>
          <w:rFonts w:cs="仿宋" w:hint="eastAsia"/>
        </w:rPr>
        <w:t>分；</w:t>
      </w:r>
    </w:p>
    <w:p w:rsidR="00C33654" w:rsidRDefault="00C33654" w:rsidP="00722195">
      <w:pPr>
        <w:spacing w:line="276" w:lineRule="auto"/>
        <w:ind w:firstLineChars="200" w:firstLine="420"/>
        <w:rPr>
          <w:rFonts w:cs="仿宋"/>
        </w:rPr>
      </w:pPr>
      <w:r>
        <w:rPr>
          <w:rFonts w:cs="仿宋"/>
        </w:rPr>
        <w:t>4.2.4</w:t>
      </w:r>
      <w:r>
        <w:rPr>
          <w:rFonts w:cs="仿宋" w:hint="eastAsia"/>
        </w:rPr>
        <w:t>、实操技能比赛：造园施工实操竞赛，此项为二人赛项或者三人赛项，对接世界技能大赛园艺类竞赛项目，按照组委会提供的设计施工图进行砌筑、铺装、水景、木作、种植施工比赛，此项同时评单项奖，比赛时间</w:t>
      </w:r>
      <w:r>
        <w:rPr>
          <w:rFonts w:cs="仿宋"/>
        </w:rPr>
        <w:t>22</w:t>
      </w:r>
      <w:r>
        <w:rPr>
          <w:rFonts w:cs="仿宋" w:hint="eastAsia"/>
        </w:rPr>
        <w:t>小时满分</w:t>
      </w:r>
      <w:r>
        <w:rPr>
          <w:rFonts w:cs="仿宋"/>
        </w:rPr>
        <w:t>100</w:t>
      </w:r>
      <w:r>
        <w:rPr>
          <w:rFonts w:cs="仿宋" w:hint="eastAsia"/>
        </w:rPr>
        <w:t>分。</w:t>
      </w:r>
    </w:p>
    <w:p w:rsidR="00C33654" w:rsidRDefault="00C33654" w:rsidP="00722195">
      <w:pPr>
        <w:spacing w:line="276" w:lineRule="auto"/>
        <w:ind w:firstLineChars="200" w:firstLine="420"/>
        <w:rPr>
          <w:rFonts w:cs="仿宋"/>
        </w:rPr>
      </w:pPr>
      <w:r>
        <w:rPr>
          <w:rFonts w:cs="仿宋"/>
        </w:rPr>
        <w:t>4.3</w:t>
      </w:r>
      <w:r>
        <w:rPr>
          <w:rFonts w:cs="仿宋" w:hint="eastAsia"/>
        </w:rPr>
        <w:t>、以上五项总分共</w:t>
      </w:r>
      <w:r>
        <w:rPr>
          <w:rFonts w:cs="仿宋"/>
        </w:rPr>
        <w:t>500</w:t>
      </w:r>
      <w:r>
        <w:rPr>
          <w:rFonts w:cs="仿宋" w:hint="eastAsia"/>
        </w:rPr>
        <w:t>分。</w:t>
      </w:r>
    </w:p>
    <w:p w:rsidR="00C33654" w:rsidRDefault="00C33654">
      <w:pPr>
        <w:pStyle w:val="a5"/>
        <w:spacing w:line="276" w:lineRule="auto"/>
        <w:ind w:left="1440" w:firstLineChars="0" w:firstLine="0"/>
        <w:rPr>
          <w:rFonts w:ascii="宋体"/>
        </w:rPr>
      </w:pPr>
    </w:p>
    <w:p w:rsidR="00C33654" w:rsidRDefault="00C33654">
      <w:pPr>
        <w:pStyle w:val="a5"/>
        <w:numPr>
          <w:ilvl w:val="0"/>
          <w:numId w:val="11"/>
        </w:numPr>
        <w:spacing w:line="276" w:lineRule="auto"/>
        <w:ind w:firstLineChars="0"/>
        <w:rPr>
          <w:rFonts w:ascii="宋体"/>
          <w:b/>
          <w:bCs/>
        </w:rPr>
      </w:pPr>
      <w:r>
        <w:rPr>
          <w:rFonts w:ascii="宋体" w:hAnsi="宋体" w:hint="eastAsia"/>
          <w:b/>
          <w:bCs/>
        </w:rPr>
        <w:t>评分规则</w:t>
      </w:r>
    </w:p>
    <w:p w:rsidR="00C33654" w:rsidRDefault="00C33654">
      <w:pPr>
        <w:pStyle w:val="a5"/>
        <w:numPr>
          <w:ilvl w:val="0"/>
          <w:numId w:val="26"/>
        </w:numPr>
        <w:spacing w:line="276" w:lineRule="auto"/>
        <w:ind w:firstLineChars="0"/>
        <w:rPr>
          <w:rFonts w:ascii="宋体"/>
        </w:rPr>
      </w:pPr>
      <w:r>
        <w:rPr>
          <w:rFonts w:ascii="宋体" w:hAnsi="宋体" w:hint="eastAsia"/>
        </w:rPr>
        <w:t>评判标准</w:t>
      </w:r>
    </w:p>
    <w:p w:rsidR="00C33654" w:rsidRDefault="00C33654">
      <w:pPr>
        <w:pStyle w:val="a5"/>
        <w:numPr>
          <w:ilvl w:val="1"/>
          <w:numId w:val="27"/>
        </w:numPr>
        <w:spacing w:line="276" w:lineRule="auto"/>
        <w:ind w:firstLineChars="0"/>
      </w:pPr>
      <w:r>
        <w:rPr>
          <w:rFonts w:hint="eastAsia"/>
        </w:rPr>
        <w:t>分数权重</w:t>
      </w:r>
    </w:p>
    <w:p w:rsidR="00C33654" w:rsidRDefault="00C33654" w:rsidP="00722195">
      <w:pPr>
        <w:spacing w:line="276" w:lineRule="auto"/>
        <w:ind w:firstLineChars="200" w:firstLine="420"/>
      </w:pPr>
      <w:r>
        <w:rPr>
          <w:rFonts w:hint="eastAsia"/>
        </w:rPr>
        <w:t>理论和实操权重比例为</w:t>
      </w:r>
      <w:r>
        <w:rPr>
          <w:rFonts w:cs="仿宋"/>
        </w:rPr>
        <w:t>20%</w:t>
      </w:r>
      <w:r>
        <w:rPr>
          <w:rFonts w:cs="仿宋" w:hint="eastAsia"/>
        </w:rPr>
        <w:t>：</w:t>
      </w:r>
      <w:r>
        <w:rPr>
          <w:rFonts w:cs="仿宋"/>
        </w:rPr>
        <w:t>80%</w:t>
      </w:r>
    </w:p>
    <w:p w:rsidR="00C33654" w:rsidRDefault="00C33654" w:rsidP="00722195">
      <w:pPr>
        <w:spacing w:line="276" w:lineRule="auto"/>
        <w:ind w:firstLineChars="200" w:firstLine="420"/>
      </w:pPr>
      <w:r>
        <w:t>1.2</w:t>
      </w:r>
      <w:r>
        <w:rPr>
          <w:rFonts w:hint="eastAsia"/>
        </w:rPr>
        <w:t>、各竞赛模块配分方案</w:t>
      </w:r>
    </w:p>
    <w:tbl>
      <w:tblPr>
        <w:tblpPr w:leftFromText="180" w:rightFromText="180" w:vertAnchor="text" w:horzAnchor="margin" w:tblpY="54"/>
        <w:tblW w:w="8371" w:type="dxa"/>
        <w:tblBorders>
          <w:top w:val="single" w:sz="12" w:space="0" w:color="auto"/>
          <w:bottom w:val="single" w:sz="12" w:space="0" w:color="auto"/>
          <w:insideH w:val="single" w:sz="6" w:space="0" w:color="auto"/>
          <w:insideV w:val="single" w:sz="6" w:space="0" w:color="auto"/>
        </w:tblBorders>
        <w:tblLayout w:type="fixed"/>
        <w:tblLook w:val="00A0"/>
      </w:tblPr>
      <w:tblGrid>
        <w:gridCol w:w="930"/>
        <w:gridCol w:w="2629"/>
        <w:gridCol w:w="1554"/>
        <w:gridCol w:w="1554"/>
        <w:gridCol w:w="1704"/>
      </w:tblGrid>
      <w:tr w:rsidR="00C33654" w:rsidRPr="00F4326E">
        <w:trPr>
          <w:trHeight w:val="460"/>
        </w:trPr>
        <w:tc>
          <w:tcPr>
            <w:tcW w:w="930" w:type="dxa"/>
            <w:vMerge w:val="restart"/>
            <w:tcBorders>
              <w:top w:val="single" w:sz="12" w:space="0" w:color="auto"/>
            </w:tcBorders>
            <w:vAlign w:val="center"/>
          </w:tcPr>
          <w:p w:rsidR="00C33654" w:rsidRPr="00F4326E" w:rsidRDefault="00C33654">
            <w:pPr>
              <w:spacing w:line="276" w:lineRule="auto"/>
              <w:jc w:val="center"/>
            </w:pPr>
            <w:r w:rsidRPr="00F4326E">
              <w:rPr>
                <w:rFonts w:hint="eastAsia"/>
              </w:rPr>
              <w:t>模块</w:t>
            </w:r>
            <w:r w:rsidRPr="00F4326E">
              <w:t xml:space="preserve"> </w:t>
            </w:r>
            <w:r w:rsidRPr="00F4326E">
              <w:rPr>
                <w:rFonts w:hint="eastAsia"/>
              </w:rPr>
              <w:t>编号</w:t>
            </w:r>
          </w:p>
        </w:tc>
        <w:tc>
          <w:tcPr>
            <w:tcW w:w="2629" w:type="dxa"/>
            <w:vMerge w:val="restart"/>
            <w:tcBorders>
              <w:top w:val="single" w:sz="12" w:space="0" w:color="auto"/>
            </w:tcBorders>
            <w:vAlign w:val="center"/>
          </w:tcPr>
          <w:p w:rsidR="00C33654" w:rsidRPr="00F4326E" w:rsidRDefault="00C33654">
            <w:pPr>
              <w:spacing w:line="276" w:lineRule="auto"/>
              <w:jc w:val="center"/>
            </w:pPr>
            <w:r w:rsidRPr="00F4326E">
              <w:rPr>
                <w:rFonts w:hint="eastAsia"/>
              </w:rPr>
              <w:t>模块名称</w:t>
            </w:r>
          </w:p>
        </w:tc>
        <w:tc>
          <w:tcPr>
            <w:tcW w:w="4812" w:type="dxa"/>
            <w:gridSpan w:val="3"/>
            <w:tcBorders>
              <w:top w:val="single" w:sz="12" w:space="0" w:color="auto"/>
            </w:tcBorders>
            <w:vAlign w:val="center"/>
          </w:tcPr>
          <w:p w:rsidR="00C33654" w:rsidRPr="00F4326E" w:rsidRDefault="00C33654">
            <w:pPr>
              <w:spacing w:line="276" w:lineRule="auto"/>
              <w:jc w:val="center"/>
            </w:pPr>
            <w:r w:rsidRPr="00F4326E">
              <w:rPr>
                <w:rFonts w:hint="eastAsia"/>
              </w:rPr>
              <w:t>分数</w:t>
            </w:r>
          </w:p>
        </w:tc>
      </w:tr>
      <w:tr w:rsidR="00C33654" w:rsidRPr="00F4326E">
        <w:trPr>
          <w:trHeight w:val="460"/>
        </w:trPr>
        <w:tc>
          <w:tcPr>
            <w:tcW w:w="930" w:type="dxa"/>
            <w:vMerge/>
            <w:vAlign w:val="center"/>
          </w:tcPr>
          <w:p w:rsidR="00C33654" w:rsidRPr="00F4326E" w:rsidRDefault="00C33654">
            <w:pPr>
              <w:spacing w:line="276" w:lineRule="auto"/>
              <w:jc w:val="center"/>
            </w:pPr>
          </w:p>
        </w:tc>
        <w:tc>
          <w:tcPr>
            <w:tcW w:w="2629" w:type="dxa"/>
            <w:vMerge/>
            <w:vAlign w:val="center"/>
          </w:tcPr>
          <w:p w:rsidR="00C33654" w:rsidRPr="00F4326E" w:rsidRDefault="00C33654">
            <w:pPr>
              <w:spacing w:line="276" w:lineRule="auto"/>
              <w:jc w:val="center"/>
            </w:pPr>
          </w:p>
        </w:tc>
        <w:tc>
          <w:tcPr>
            <w:tcW w:w="1554" w:type="dxa"/>
            <w:vAlign w:val="center"/>
          </w:tcPr>
          <w:p w:rsidR="00C33654" w:rsidRPr="00F4326E" w:rsidRDefault="00C33654">
            <w:pPr>
              <w:spacing w:line="276" w:lineRule="auto"/>
              <w:jc w:val="center"/>
            </w:pPr>
            <w:r w:rsidRPr="00F4326E">
              <w:rPr>
                <w:rFonts w:hint="eastAsia"/>
              </w:rPr>
              <w:t>主观评价分</w:t>
            </w:r>
          </w:p>
        </w:tc>
        <w:tc>
          <w:tcPr>
            <w:tcW w:w="1554" w:type="dxa"/>
            <w:vAlign w:val="center"/>
          </w:tcPr>
          <w:p w:rsidR="00C33654" w:rsidRPr="00F4326E" w:rsidRDefault="00C33654">
            <w:pPr>
              <w:spacing w:line="276" w:lineRule="auto"/>
              <w:jc w:val="center"/>
            </w:pPr>
            <w:r w:rsidRPr="00F4326E">
              <w:rPr>
                <w:rFonts w:hint="eastAsia"/>
              </w:rPr>
              <w:t>客观测量分</w:t>
            </w:r>
          </w:p>
        </w:tc>
        <w:tc>
          <w:tcPr>
            <w:tcW w:w="1704" w:type="dxa"/>
            <w:vAlign w:val="center"/>
          </w:tcPr>
          <w:p w:rsidR="00C33654" w:rsidRPr="00F4326E" w:rsidRDefault="00C33654">
            <w:pPr>
              <w:spacing w:line="276" w:lineRule="auto"/>
              <w:jc w:val="center"/>
            </w:pPr>
            <w:r w:rsidRPr="00F4326E">
              <w:rPr>
                <w:rFonts w:hint="eastAsia"/>
              </w:rPr>
              <w:t>合计</w:t>
            </w:r>
          </w:p>
        </w:tc>
      </w:tr>
      <w:tr w:rsidR="00C33654" w:rsidRPr="00F4326E">
        <w:trPr>
          <w:trHeight w:val="476"/>
        </w:trPr>
        <w:tc>
          <w:tcPr>
            <w:tcW w:w="930" w:type="dxa"/>
            <w:vAlign w:val="center"/>
          </w:tcPr>
          <w:p w:rsidR="00C33654" w:rsidRPr="00F4326E" w:rsidRDefault="00C33654">
            <w:pPr>
              <w:spacing w:line="276" w:lineRule="auto"/>
              <w:jc w:val="center"/>
            </w:pPr>
            <w:r w:rsidRPr="00F4326E">
              <w:t>A</w:t>
            </w:r>
          </w:p>
        </w:tc>
        <w:tc>
          <w:tcPr>
            <w:tcW w:w="2629" w:type="dxa"/>
            <w:vAlign w:val="center"/>
          </w:tcPr>
          <w:p w:rsidR="00C33654" w:rsidRPr="00F4326E" w:rsidRDefault="00C33654">
            <w:pPr>
              <w:spacing w:line="276" w:lineRule="auto"/>
              <w:jc w:val="center"/>
            </w:pPr>
            <w:r w:rsidRPr="00F4326E">
              <w:rPr>
                <w:rFonts w:hint="eastAsia"/>
              </w:rPr>
              <w:t>理论知识考试</w:t>
            </w:r>
          </w:p>
        </w:tc>
        <w:tc>
          <w:tcPr>
            <w:tcW w:w="1554" w:type="dxa"/>
            <w:vAlign w:val="center"/>
          </w:tcPr>
          <w:p w:rsidR="00C33654" w:rsidRPr="00F4326E" w:rsidRDefault="00C33654">
            <w:pPr>
              <w:spacing w:line="276" w:lineRule="auto"/>
              <w:jc w:val="center"/>
            </w:pPr>
          </w:p>
        </w:tc>
        <w:tc>
          <w:tcPr>
            <w:tcW w:w="1554" w:type="dxa"/>
            <w:vAlign w:val="center"/>
          </w:tcPr>
          <w:p w:rsidR="00C33654" w:rsidRPr="00F4326E" w:rsidRDefault="00C33654">
            <w:pPr>
              <w:spacing w:line="276" w:lineRule="auto"/>
              <w:jc w:val="center"/>
            </w:pPr>
            <w:r w:rsidRPr="00F4326E">
              <w:t>80</w:t>
            </w:r>
          </w:p>
        </w:tc>
        <w:tc>
          <w:tcPr>
            <w:tcW w:w="1704" w:type="dxa"/>
            <w:vAlign w:val="center"/>
          </w:tcPr>
          <w:p w:rsidR="00C33654" w:rsidRPr="00F4326E" w:rsidRDefault="00C33654">
            <w:pPr>
              <w:spacing w:line="276" w:lineRule="auto"/>
              <w:jc w:val="center"/>
            </w:pPr>
            <w:r w:rsidRPr="00F4326E">
              <w:t>80</w:t>
            </w:r>
          </w:p>
        </w:tc>
      </w:tr>
      <w:tr w:rsidR="00C33654" w:rsidRPr="00F4326E">
        <w:trPr>
          <w:trHeight w:val="460"/>
        </w:trPr>
        <w:tc>
          <w:tcPr>
            <w:tcW w:w="930" w:type="dxa"/>
            <w:vAlign w:val="center"/>
          </w:tcPr>
          <w:p w:rsidR="00C33654" w:rsidRPr="00F4326E" w:rsidRDefault="00C33654">
            <w:pPr>
              <w:spacing w:line="276" w:lineRule="auto"/>
              <w:jc w:val="center"/>
            </w:pPr>
            <w:r w:rsidRPr="00F4326E">
              <w:t>B</w:t>
            </w:r>
          </w:p>
        </w:tc>
        <w:tc>
          <w:tcPr>
            <w:tcW w:w="2629" w:type="dxa"/>
            <w:vAlign w:val="center"/>
          </w:tcPr>
          <w:p w:rsidR="00C33654" w:rsidRPr="00F4326E" w:rsidRDefault="00C33654">
            <w:pPr>
              <w:spacing w:line="276" w:lineRule="auto"/>
              <w:jc w:val="center"/>
            </w:pPr>
            <w:r w:rsidRPr="00F4326E">
              <w:rPr>
                <w:rFonts w:hint="eastAsia"/>
              </w:rPr>
              <w:t>模拟实操考试</w:t>
            </w:r>
          </w:p>
        </w:tc>
        <w:tc>
          <w:tcPr>
            <w:tcW w:w="1554" w:type="dxa"/>
            <w:vAlign w:val="center"/>
          </w:tcPr>
          <w:p w:rsidR="00C33654" w:rsidRPr="00F4326E" w:rsidRDefault="00C33654">
            <w:pPr>
              <w:spacing w:line="276" w:lineRule="auto"/>
              <w:jc w:val="center"/>
            </w:pPr>
          </w:p>
        </w:tc>
        <w:tc>
          <w:tcPr>
            <w:tcW w:w="1554" w:type="dxa"/>
            <w:vAlign w:val="center"/>
          </w:tcPr>
          <w:p w:rsidR="00C33654" w:rsidRPr="00F4326E" w:rsidRDefault="00C33654">
            <w:pPr>
              <w:spacing w:line="276" w:lineRule="auto"/>
              <w:jc w:val="center"/>
            </w:pPr>
            <w:r w:rsidRPr="00F4326E">
              <w:t>120</w:t>
            </w:r>
          </w:p>
        </w:tc>
        <w:tc>
          <w:tcPr>
            <w:tcW w:w="1704" w:type="dxa"/>
            <w:vAlign w:val="center"/>
          </w:tcPr>
          <w:p w:rsidR="00C33654" w:rsidRPr="00F4326E" w:rsidRDefault="00C33654">
            <w:pPr>
              <w:spacing w:line="276" w:lineRule="auto"/>
              <w:jc w:val="center"/>
            </w:pPr>
            <w:r w:rsidRPr="00F4326E">
              <w:t>120</w:t>
            </w:r>
          </w:p>
        </w:tc>
      </w:tr>
      <w:tr w:rsidR="00C33654" w:rsidRPr="00F4326E">
        <w:trPr>
          <w:trHeight w:val="460"/>
        </w:trPr>
        <w:tc>
          <w:tcPr>
            <w:tcW w:w="930" w:type="dxa"/>
            <w:vAlign w:val="center"/>
          </w:tcPr>
          <w:p w:rsidR="00C33654" w:rsidRPr="00F4326E" w:rsidRDefault="00C33654">
            <w:pPr>
              <w:spacing w:line="276" w:lineRule="auto"/>
              <w:jc w:val="center"/>
            </w:pPr>
            <w:r w:rsidRPr="00F4326E">
              <w:t>C</w:t>
            </w:r>
          </w:p>
        </w:tc>
        <w:tc>
          <w:tcPr>
            <w:tcW w:w="2629" w:type="dxa"/>
            <w:vAlign w:val="center"/>
          </w:tcPr>
          <w:p w:rsidR="00C33654" w:rsidRPr="00F4326E" w:rsidRDefault="00C33654">
            <w:pPr>
              <w:spacing w:line="276" w:lineRule="auto"/>
              <w:jc w:val="center"/>
            </w:pPr>
            <w:r w:rsidRPr="00F4326E">
              <w:rPr>
                <w:rFonts w:hint="eastAsia"/>
              </w:rPr>
              <w:t>苗木起包移植</w:t>
            </w:r>
          </w:p>
        </w:tc>
        <w:tc>
          <w:tcPr>
            <w:tcW w:w="1554" w:type="dxa"/>
            <w:vAlign w:val="center"/>
          </w:tcPr>
          <w:p w:rsidR="00C33654" w:rsidRPr="00F4326E" w:rsidRDefault="00C33654">
            <w:pPr>
              <w:spacing w:line="276" w:lineRule="auto"/>
              <w:jc w:val="center"/>
            </w:pPr>
            <w:r w:rsidRPr="00F4326E">
              <w:t>20</w:t>
            </w:r>
          </w:p>
        </w:tc>
        <w:tc>
          <w:tcPr>
            <w:tcW w:w="1554" w:type="dxa"/>
            <w:vAlign w:val="center"/>
          </w:tcPr>
          <w:p w:rsidR="00C33654" w:rsidRPr="00F4326E" w:rsidRDefault="00C33654">
            <w:pPr>
              <w:spacing w:line="276" w:lineRule="auto"/>
              <w:jc w:val="center"/>
            </w:pPr>
            <w:r w:rsidRPr="00F4326E">
              <w:t>30</w:t>
            </w:r>
          </w:p>
        </w:tc>
        <w:tc>
          <w:tcPr>
            <w:tcW w:w="1704" w:type="dxa"/>
            <w:vAlign w:val="center"/>
          </w:tcPr>
          <w:p w:rsidR="00C33654" w:rsidRPr="00F4326E" w:rsidRDefault="00C33654">
            <w:pPr>
              <w:spacing w:line="276" w:lineRule="auto"/>
              <w:jc w:val="center"/>
            </w:pPr>
            <w:r w:rsidRPr="00F4326E">
              <w:t>50</w:t>
            </w:r>
          </w:p>
        </w:tc>
      </w:tr>
      <w:tr w:rsidR="00C33654" w:rsidRPr="00F4326E">
        <w:trPr>
          <w:trHeight w:val="460"/>
        </w:trPr>
        <w:tc>
          <w:tcPr>
            <w:tcW w:w="930" w:type="dxa"/>
            <w:vAlign w:val="center"/>
          </w:tcPr>
          <w:p w:rsidR="00C33654" w:rsidRPr="00F4326E" w:rsidRDefault="00C33654">
            <w:pPr>
              <w:spacing w:line="276" w:lineRule="auto"/>
              <w:jc w:val="center"/>
            </w:pPr>
            <w:r w:rsidRPr="00F4326E">
              <w:t>D</w:t>
            </w:r>
          </w:p>
        </w:tc>
        <w:tc>
          <w:tcPr>
            <w:tcW w:w="2629" w:type="dxa"/>
            <w:vAlign w:val="center"/>
          </w:tcPr>
          <w:p w:rsidR="00C33654" w:rsidRPr="00F4326E" w:rsidRDefault="00C33654">
            <w:pPr>
              <w:spacing w:line="276" w:lineRule="auto"/>
              <w:jc w:val="center"/>
            </w:pPr>
            <w:r w:rsidRPr="00F4326E">
              <w:rPr>
                <w:rFonts w:hint="eastAsia"/>
              </w:rPr>
              <w:t>树木修剪</w:t>
            </w:r>
          </w:p>
        </w:tc>
        <w:tc>
          <w:tcPr>
            <w:tcW w:w="1554" w:type="dxa"/>
            <w:vAlign w:val="center"/>
          </w:tcPr>
          <w:p w:rsidR="00C33654" w:rsidRPr="00F4326E" w:rsidRDefault="00C33654">
            <w:pPr>
              <w:spacing w:line="276" w:lineRule="auto"/>
              <w:jc w:val="center"/>
            </w:pPr>
            <w:r w:rsidRPr="00F4326E">
              <w:t>30</w:t>
            </w:r>
          </w:p>
        </w:tc>
        <w:tc>
          <w:tcPr>
            <w:tcW w:w="1554" w:type="dxa"/>
            <w:vAlign w:val="center"/>
          </w:tcPr>
          <w:p w:rsidR="00C33654" w:rsidRPr="00F4326E" w:rsidRDefault="00C33654">
            <w:pPr>
              <w:spacing w:line="276" w:lineRule="auto"/>
              <w:jc w:val="center"/>
            </w:pPr>
            <w:r w:rsidRPr="00F4326E">
              <w:t>70</w:t>
            </w:r>
          </w:p>
        </w:tc>
        <w:tc>
          <w:tcPr>
            <w:tcW w:w="1704" w:type="dxa"/>
            <w:vAlign w:val="center"/>
          </w:tcPr>
          <w:p w:rsidR="00C33654" w:rsidRPr="00F4326E" w:rsidRDefault="00C33654">
            <w:pPr>
              <w:spacing w:line="276" w:lineRule="auto"/>
              <w:jc w:val="center"/>
            </w:pPr>
            <w:r w:rsidRPr="00F4326E">
              <w:t>100</w:t>
            </w:r>
          </w:p>
        </w:tc>
      </w:tr>
      <w:tr w:rsidR="00C33654" w:rsidRPr="00F4326E">
        <w:trPr>
          <w:trHeight w:val="460"/>
        </w:trPr>
        <w:tc>
          <w:tcPr>
            <w:tcW w:w="930" w:type="dxa"/>
            <w:vAlign w:val="center"/>
          </w:tcPr>
          <w:p w:rsidR="00C33654" w:rsidRPr="00F4326E" w:rsidRDefault="00C33654">
            <w:pPr>
              <w:spacing w:line="276" w:lineRule="auto"/>
              <w:jc w:val="center"/>
            </w:pPr>
            <w:r w:rsidRPr="00F4326E">
              <w:t>E</w:t>
            </w:r>
          </w:p>
        </w:tc>
        <w:tc>
          <w:tcPr>
            <w:tcW w:w="2629" w:type="dxa"/>
            <w:vAlign w:val="center"/>
          </w:tcPr>
          <w:p w:rsidR="00C33654" w:rsidRPr="00F4326E" w:rsidRDefault="00C33654">
            <w:pPr>
              <w:spacing w:line="276" w:lineRule="auto"/>
              <w:jc w:val="center"/>
            </w:pPr>
            <w:r w:rsidRPr="00F4326E">
              <w:rPr>
                <w:rFonts w:hint="eastAsia"/>
              </w:rPr>
              <w:t>植保</w:t>
            </w:r>
          </w:p>
        </w:tc>
        <w:tc>
          <w:tcPr>
            <w:tcW w:w="1554" w:type="dxa"/>
            <w:vAlign w:val="center"/>
          </w:tcPr>
          <w:p w:rsidR="00C33654" w:rsidRPr="00F4326E" w:rsidRDefault="00C33654">
            <w:pPr>
              <w:spacing w:line="276" w:lineRule="auto"/>
              <w:jc w:val="center"/>
            </w:pPr>
            <w:r w:rsidRPr="00F4326E">
              <w:t>20</w:t>
            </w:r>
          </w:p>
        </w:tc>
        <w:tc>
          <w:tcPr>
            <w:tcW w:w="1554" w:type="dxa"/>
            <w:vAlign w:val="center"/>
          </w:tcPr>
          <w:p w:rsidR="00C33654" w:rsidRPr="00F4326E" w:rsidRDefault="00C33654">
            <w:pPr>
              <w:spacing w:line="276" w:lineRule="auto"/>
              <w:jc w:val="center"/>
            </w:pPr>
            <w:r w:rsidRPr="00F4326E">
              <w:t>30</w:t>
            </w:r>
          </w:p>
        </w:tc>
        <w:tc>
          <w:tcPr>
            <w:tcW w:w="1704" w:type="dxa"/>
            <w:vAlign w:val="center"/>
          </w:tcPr>
          <w:p w:rsidR="00C33654" w:rsidRPr="00F4326E" w:rsidRDefault="00C33654">
            <w:pPr>
              <w:spacing w:line="276" w:lineRule="auto"/>
              <w:jc w:val="center"/>
            </w:pPr>
            <w:r w:rsidRPr="00F4326E">
              <w:t>50</w:t>
            </w:r>
          </w:p>
        </w:tc>
      </w:tr>
      <w:tr w:rsidR="00C33654" w:rsidRPr="00F4326E">
        <w:trPr>
          <w:trHeight w:val="460"/>
        </w:trPr>
        <w:tc>
          <w:tcPr>
            <w:tcW w:w="930" w:type="dxa"/>
            <w:vAlign w:val="center"/>
          </w:tcPr>
          <w:p w:rsidR="00C33654" w:rsidRPr="00F4326E" w:rsidRDefault="00C33654">
            <w:pPr>
              <w:spacing w:line="276" w:lineRule="auto"/>
              <w:jc w:val="center"/>
            </w:pPr>
            <w:r w:rsidRPr="00F4326E">
              <w:t>F</w:t>
            </w:r>
          </w:p>
        </w:tc>
        <w:tc>
          <w:tcPr>
            <w:tcW w:w="2629" w:type="dxa"/>
            <w:vAlign w:val="center"/>
          </w:tcPr>
          <w:p w:rsidR="00C33654" w:rsidRPr="00F4326E" w:rsidRDefault="00C33654">
            <w:pPr>
              <w:spacing w:line="276" w:lineRule="auto"/>
              <w:jc w:val="center"/>
            </w:pPr>
            <w:r w:rsidRPr="00F4326E">
              <w:rPr>
                <w:rFonts w:hint="eastAsia"/>
              </w:rPr>
              <w:t>造园施工</w:t>
            </w:r>
          </w:p>
        </w:tc>
        <w:tc>
          <w:tcPr>
            <w:tcW w:w="1554" w:type="dxa"/>
            <w:vAlign w:val="center"/>
          </w:tcPr>
          <w:p w:rsidR="00C33654" w:rsidRPr="00F4326E" w:rsidRDefault="00C33654">
            <w:pPr>
              <w:spacing w:line="276" w:lineRule="auto"/>
              <w:jc w:val="center"/>
            </w:pPr>
            <w:r w:rsidRPr="00F4326E">
              <w:t>30</w:t>
            </w:r>
          </w:p>
        </w:tc>
        <w:tc>
          <w:tcPr>
            <w:tcW w:w="1554" w:type="dxa"/>
            <w:vAlign w:val="center"/>
          </w:tcPr>
          <w:p w:rsidR="00C33654" w:rsidRPr="00F4326E" w:rsidRDefault="00C33654">
            <w:pPr>
              <w:spacing w:line="276" w:lineRule="auto"/>
              <w:jc w:val="center"/>
            </w:pPr>
            <w:r w:rsidRPr="00F4326E">
              <w:t>70</w:t>
            </w:r>
          </w:p>
        </w:tc>
        <w:tc>
          <w:tcPr>
            <w:tcW w:w="1704" w:type="dxa"/>
            <w:vAlign w:val="center"/>
          </w:tcPr>
          <w:p w:rsidR="00C33654" w:rsidRPr="00F4326E" w:rsidRDefault="00C33654">
            <w:pPr>
              <w:spacing w:line="276" w:lineRule="auto"/>
              <w:jc w:val="center"/>
            </w:pPr>
            <w:r w:rsidRPr="00F4326E">
              <w:t>100</w:t>
            </w:r>
          </w:p>
        </w:tc>
      </w:tr>
      <w:tr w:rsidR="00C33654" w:rsidRPr="00F4326E">
        <w:trPr>
          <w:trHeight w:val="460"/>
        </w:trPr>
        <w:tc>
          <w:tcPr>
            <w:tcW w:w="3559" w:type="dxa"/>
            <w:gridSpan w:val="2"/>
            <w:tcBorders>
              <w:bottom w:val="single" w:sz="12" w:space="0" w:color="auto"/>
            </w:tcBorders>
            <w:vAlign w:val="center"/>
          </w:tcPr>
          <w:p w:rsidR="00C33654" w:rsidRPr="00F4326E" w:rsidRDefault="00C33654">
            <w:pPr>
              <w:spacing w:line="276" w:lineRule="auto"/>
              <w:jc w:val="center"/>
            </w:pPr>
            <w:r w:rsidRPr="00F4326E">
              <w:rPr>
                <w:rFonts w:hint="eastAsia"/>
              </w:rPr>
              <w:t>总计</w:t>
            </w:r>
          </w:p>
        </w:tc>
        <w:tc>
          <w:tcPr>
            <w:tcW w:w="1554" w:type="dxa"/>
            <w:tcBorders>
              <w:bottom w:val="single" w:sz="12" w:space="0" w:color="auto"/>
            </w:tcBorders>
            <w:vAlign w:val="center"/>
          </w:tcPr>
          <w:p w:rsidR="00C33654" w:rsidRPr="00F4326E" w:rsidRDefault="00C33654">
            <w:pPr>
              <w:spacing w:line="276" w:lineRule="auto"/>
              <w:jc w:val="center"/>
            </w:pPr>
            <w:r w:rsidRPr="00F4326E">
              <w:t>100</w:t>
            </w:r>
          </w:p>
        </w:tc>
        <w:tc>
          <w:tcPr>
            <w:tcW w:w="1554" w:type="dxa"/>
            <w:tcBorders>
              <w:bottom w:val="single" w:sz="12" w:space="0" w:color="auto"/>
            </w:tcBorders>
            <w:vAlign w:val="center"/>
          </w:tcPr>
          <w:p w:rsidR="00C33654" w:rsidRPr="00F4326E" w:rsidRDefault="00C33654">
            <w:pPr>
              <w:spacing w:line="276" w:lineRule="auto"/>
              <w:jc w:val="center"/>
            </w:pPr>
            <w:r w:rsidRPr="00F4326E">
              <w:t>400</w:t>
            </w:r>
          </w:p>
        </w:tc>
        <w:tc>
          <w:tcPr>
            <w:tcW w:w="1704" w:type="dxa"/>
            <w:tcBorders>
              <w:bottom w:val="single" w:sz="12" w:space="0" w:color="auto"/>
            </w:tcBorders>
            <w:vAlign w:val="center"/>
          </w:tcPr>
          <w:p w:rsidR="00C33654" w:rsidRPr="00F4326E" w:rsidRDefault="00C33654">
            <w:pPr>
              <w:spacing w:line="276" w:lineRule="auto"/>
              <w:jc w:val="center"/>
            </w:pPr>
            <w:r w:rsidRPr="00F4326E">
              <w:t>500</w:t>
            </w:r>
          </w:p>
        </w:tc>
      </w:tr>
    </w:tbl>
    <w:p w:rsidR="00C33654" w:rsidRDefault="00C33654">
      <w:pPr>
        <w:spacing w:line="276" w:lineRule="auto"/>
      </w:pPr>
    </w:p>
    <w:p w:rsidR="00C33654" w:rsidRDefault="00C33654" w:rsidP="00722195">
      <w:pPr>
        <w:spacing w:line="276" w:lineRule="auto"/>
        <w:ind w:firstLineChars="200" w:firstLine="420"/>
      </w:pPr>
      <w:r>
        <w:t>1.3</w:t>
      </w:r>
      <w:r>
        <w:rPr>
          <w:rFonts w:hint="eastAsia"/>
        </w:rPr>
        <w:t>、各模块考核要点及精度（评价）要求</w:t>
      </w:r>
    </w:p>
    <w:p w:rsidR="00C33654" w:rsidRDefault="00C33654" w:rsidP="00722195">
      <w:pPr>
        <w:spacing w:line="276" w:lineRule="auto"/>
        <w:ind w:firstLineChars="200" w:firstLine="420"/>
      </w:pPr>
      <w:r>
        <w:t>1.3.1</w:t>
      </w:r>
      <w:r>
        <w:rPr>
          <w:rFonts w:hint="eastAsia"/>
        </w:rPr>
        <w:t>、苗木起包移植</w:t>
      </w:r>
    </w:p>
    <w:tbl>
      <w:tblPr>
        <w:tblW w:w="9080" w:type="dxa"/>
        <w:tblLook w:val="00A0"/>
      </w:tblPr>
      <w:tblGrid>
        <w:gridCol w:w="476"/>
        <w:gridCol w:w="535"/>
        <w:gridCol w:w="1710"/>
        <w:gridCol w:w="3228"/>
        <w:gridCol w:w="3131"/>
      </w:tblGrid>
      <w:tr w:rsidR="00C33654" w:rsidRPr="00F4326E">
        <w:trPr>
          <w:trHeight w:val="340"/>
        </w:trPr>
        <w:tc>
          <w:tcPr>
            <w:tcW w:w="47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赛项</w:t>
            </w:r>
          </w:p>
        </w:tc>
        <w:tc>
          <w:tcPr>
            <w:tcW w:w="535"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名称</w:t>
            </w:r>
          </w:p>
        </w:tc>
        <w:tc>
          <w:tcPr>
            <w:tcW w:w="1710"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考核要点</w:t>
            </w:r>
          </w:p>
        </w:tc>
        <w:tc>
          <w:tcPr>
            <w:tcW w:w="3228"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客观测量内容及精度要求</w:t>
            </w:r>
          </w:p>
        </w:tc>
        <w:tc>
          <w:tcPr>
            <w:tcW w:w="3131"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主观评价要求</w:t>
            </w:r>
          </w:p>
        </w:tc>
      </w:tr>
      <w:tr w:rsidR="00C33654" w:rsidRPr="00F4326E">
        <w:trPr>
          <w:trHeight w:val="1020"/>
        </w:trPr>
        <w:tc>
          <w:tcPr>
            <w:tcW w:w="476"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1</w:t>
            </w:r>
          </w:p>
        </w:tc>
        <w:tc>
          <w:tcPr>
            <w:tcW w:w="5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工作流程</w:t>
            </w: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健康和安全、个人保护</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场地安全在比赛过程中随时评估，发现不符合要求的情况，第一次提醒，第二次警告，第三次终止比赛</w:t>
            </w:r>
          </w:p>
        </w:tc>
        <w:tc>
          <w:tcPr>
            <w:tcW w:w="3131"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r>
      <w:tr w:rsidR="00C33654" w:rsidRPr="00F4326E">
        <w:trPr>
          <w:trHeight w:val="68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场地的整洁和安全</w:t>
            </w:r>
          </w:p>
        </w:tc>
        <w:tc>
          <w:tcPr>
            <w:tcW w:w="3228"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13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特殊工具</w:t>
            </w:r>
            <w:r w:rsidRPr="00F4326E">
              <w:rPr>
                <w:rFonts w:ascii="等线" w:eastAsia="等线" w:hAnsi="等线"/>
                <w:color w:val="000000"/>
              </w:rPr>
              <w:t>/</w:t>
            </w:r>
            <w:r w:rsidRPr="00F4326E">
              <w:rPr>
                <w:rFonts w:ascii="等线" w:eastAsia="等线" w:hAnsi="等线" w:hint="eastAsia"/>
                <w:color w:val="000000"/>
              </w:rPr>
              <w:t>材料只在工作区域内使用，所有垃圾被技术处理，所有工作区域安全</w:t>
            </w:r>
          </w:p>
        </w:tc>
      </w:tr>
      <w:tr w:rsidR="00C33654" w:rsidRPr="00F4326E">
        <w:trPr>
          <w:trHeight w:val="68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工具、设备和材料的使用</w:t>
            </w:r>
          </w:p>
        </w:tc>
        <w:tc>
          <w:tcPr>
            <w:tcW w:w="3228"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13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工具与设备使用合理且熟练，材料安装符合图纸要求</w:t>
            </w:r>
          </w:p>
        </w:tc>
      </w:tr>
      <w:tr w:rsidR="00C33654" w:rsidRPr="00F4326E">
        <w:trPr>
          <w:trHeight w:val="68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人体工程学</w:t>
            </w:r>
          </w:p>
        </w:tc>
        <w:tc>
          <w:tcPr>
            <w:tcW w:w="3228"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13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工作符合人体工程学的标准，正确的抬举、转身与搬运，没有跑跳或投掷</w:t>
            </w:r>
          </w:p>
        </w:tc>
      </w:tr>
      <w:tr w:rsidR="00C33654" w:rsidRPr="00F4326E">
        <w:trPr>
          <w:trHeight w:val="680"/>
        </w:trPr>
        <w:tc>
          <w:tcPr>
            <w:tcW w:w="476"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2</w:t>
            </w:r>
          </w:p>
        </w:tc>
        <w:tc>
          <w:tcPr>
            <w:tcW w:w="5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打包</w:t>
            </w: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确定土球规格</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土球规格，土球直径为苗木胸径的</w:t>
            </w:r>
            <w:r w:rsidRPr="00F4326E">
              <w:rPr>
                <w:rFonts w:ascii="等线" w:eastAsia="等线" w:hAnsi="等线"/>
                <w:color w:val="000000"/>
              </w:rPr>
              <w:t>7-10</w:t>
            </w:r>
            <w:r w:rsidRPr="00F4326E">
              <w:rPr>
                <w:rFonts w:ascii="等线" w:eastAsia="等线" w:hAnsi="等线" w:hint="eastAsia"/>
                <w:color w:val="000000"/>
              </w:rPr>
              <w:t>倍，土球厚度为直径的</w:t>
            </w:r>
            <w:r w:rsidRPr="00F4326E">
              <w:rPr>
                <w:rFonts w:ascii="等线" w:eastAsia="等线" w:hAnsi="等线"/>
                <w:color w:val="000000"/>
              </w:rPr>
              <w:t>4/5</w:t>
            </w:r>
          </w:p>
        </w:tc>
        <w:tc>
          <w:tcPr>
            <w:tcW w:w="313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修整平整度，掏底深浅是否一致，直径、深度是否规范，主侧根修剪是否有劈岔</w:t>
            </w:r>
          </w:p>
        </w:tc>
      </w:tr>
      <w:tr w:rsidR="00C33654" w:rsidRPr="00F4326E">
        <w:trPr>
          <w:trHeight w:val="102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noWrap/>
            <w:vAlign w:val="center"/>
          </w:tcPr>
          <w:p w:rsidR="00C33654" w:rsidRPr="00F4326E" w:rsidRDefault="00C33654">
            <w:pPr>
              <w:rPr>
                <w:color w:val="000000"/>
                <w:szCs w:val="21"/>
              </w:rPr>
            </w:pPr>
            <w:r w:rsidRPr="00F4326E">
              <w:rPr>
                <w:rFonts w:hint="eastAsia"/>
                <w:color w:val="000000"/>
                <w:szCs w:val="21"/>
              </w:rPr>
              <w:t>捆拢</w:t>
            </w:r>
            <w:r w:rsidRPr="00F4326E">
              <w:rPr>
                <w:rFonts w:cs="Calibri"/>
                <w:color w:val="000000"/>
                <w:szCs w:val="21"/>
              </w:rPr>
              <w:t>/</w:t>
            </w:r>
            <w:r w:rsidRPr="00F4326E">
              <w:rPr>
                <w:rFonts w:hint="eastAsia"/>
                <w:color w:val="000000"/>
                <w:szCs w:val="21"/>
              </w:rPr>
              <w:t>划线</w:t>
            </w:r>
            <w:r w:rsidRPr="00F4326E">
              <w:rPr>
                <w:rFonts w:cs="Calibri"/>
                <w:color w:val="000000"/>
                <w:szCs w:val="21"/>
              </w:rPr>
              <w:t>/</w:t>
            </w:r>
            <w:r w:rsidRPr="00F4326E">
              <w:rPr>
                <w:rFonts w:hint="eastAsia"/>
                <w:color w:val="000000"/>
                <w:szCs w:val="21"/>
              </w:rPr>
              <w:t>去表土</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用草绳将低矮的枝条进行捆拢；以树干为中心，根据土球规格划圆；挖去圈内表层土，以不伤及苗根为准</w:t>
            </w:r>
          </w:p>
        </w:tc>
        <w:tc>
          <w:tcPr>
            <w:tcW w:w="313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 xml:space="preserve">　</w:t>
            </w:r>
          </w:p>
        </w:tc>
      </w:tr>
      <w:tr w:rsidR="00C33654" w:rsidRPr="00F4326E">
        <w:trPr>
          <w:trHeight w:val="136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掘苗</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用竹竿在分植点以上进行支撑；沟宽以便于操作为宜（</w:t>
            </w:r>
            <w:r w:rsidRPr="00F4326E">
              <w:rPr>
                <w:rFonts w:ascii="等线" w:eastAsia="等线" w:hAnsi="等线"/>
                <w:color w:val="000000"/>
              </w:rPr>
              <w:t>60-80cm</w:t>
            </w:r>
            <w:r w:rsidRPr="00F4326E">
              <w:rPr>
                <w:rFonts w:ascii="等线" w:eastAsia="等线" w:hAnsi="等线" w:hint="eastAsia"/>
                <w:color w:val="000000"/>
              </w:rPr>
              <w:t>），上下宽度要一致；遇到粗根用手锯锯断；大土球掏底要在土球底部中心保留一部分</w:t>
            </w:r>
          </w:p>
        </w:tc>
        <w:tc>
          <w:tcPr>
            <w:tcW w:w="3131" w:type="dxa"/>
            <w:tcBorders>
              <w:top w:val="nil"/>
              <w:left w:val="nil"/>
              <w:bottom w:val="single" w:sz="4" w:space="0" w:color="auto"/>
              <w:right w:val="single" w:sz="4" w:space="0" w:color="auto"/>
            </w:tcBorders>
            <w:noWrap/>
            <w:vAlign w:val="center"/>
          </w:tcPr>
          <w:p w:rsidR="00C33654" w:rsidRPr="00F4326E" w:rsidRDefault="00C33654">
            <w:pPr>
              <w:rPr>
                <w:color w:val="000000"/>
                <w:szCs w:val="21"/>
              </w:rPr>
            </w:pPr>
            <w:r w:rsidRPr="00F4326E">
              <w:rPr>
                <w:rFonts w:hint="eastAsia"/>
                <w:color w:val="000000"/>
                <w:szCs w:val="21"/>
              </w:rPr>
              <w:t>随挖随修，呈苹果形，不可踩踏和撞击土球</w:t>
            </w:r>
          </w:p>
        </w:tc>
      </w:tr>
      <w:tr w:rsidR="00C33654" w:rsidRPr="00F4326E">
        <w:trPr>
          <w:trHeight w:val="68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noWrap/>
            <w:vAlign w:val="center"/>
          </w:tcPr>
          <w:p w:rsidR="00C33654" w:rsidRPr="00F4326E" w:rsidRDefault="00C33654">
            <w:pPr>
              <w:jc w:val="center"/>
              <w:rPr>
                <w:color w:val="000000"/>
                <w:szCs w:val="21"/>
              </w:rPr>
            </w:pPr>
            <w:r w:rsidRPr="00F4326E">
              <w:rPr>
                <w:rFonts w:hint="eastAsia"/>
                <w:color w:val="000000"/>
                <w:szCs w:val="21"/>
              </w:rPr>
              <w:t>打包（双股双轴）</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同一方向捆两道草绳；间距</w:t>
            </w:r>
            <w:r w:rsidRPr="00F4326E">
              <w:rPr>
                <w:rFonts w:ascii="等线" w:eastAsia="等线" w:hAnsi="等线"/>
                <w:color w:val="000000"/>
              </w:rPr>
              <w:t>8cm</w:t>
            </w:r>
            <w:r w:rsidRPr="00F4326E">
              <w:rPr>
                <w:rFonts w:ascii="等线" w:eastAsia="等线" w:hAnsi="等线" w:hint="eastAsia"/>
                <w:color w:val="000000"/>
              </w:rPr>
              <w:t>左右；捆紧后在树干收尾；进行</w:t>
            </w:r>
            <w:r w:rsidRPr="00F4326E">
              <w:rPr>
                <w:rFonts w:ascii="等线" w:eastAsia="等线" w:hAnsi="等线" w:hint="eastAsia"/>
                <w:color w:val="000000"/>
              </w:rPr>
              <w:lastRenderedPageBreak/>
              <w:t>捆腰绳；推倒树后进行封底</w:t>
            </w:r>
          </w:p>
        </w:tc>
        <w:tc>
          <w:tcPr>
            <w:tcW w:w="3131" w:type="dxa"/>
            <w:tcBorders>
              <w:top w:val="nil"/>
              <w:left w:val="nil"/>
              <w:bottom w:val="single" w:sz="4" w:space="0" w:color="auto"/>
              <w:right w:val="single" w:sz="4" w:space="0" w:color="auto"/>
            </w:tcBorders>
            <w:noWrap/>
            <w:vAlign w:val="center"/>
          </w:tcPr>
          <w:p w:rsidR="00C33654" w:rsidRPr="00F4326E" w:rsidRDefault="00C33654">
            <w:pPr>
              <w:rPr>
                <w:color w:val="000000"/>
                <w:szCs w:val="21"/>
              </w:rPr>
            </w:pPr>
            <w:r w:rsidRPr="00F4326E">
              <w:rPr>
                <w:rFonts w:hint="eastAsia"/>
                <w:color w:val="000000"/>
                <w:szCs w:val="21"/>
              </w:rPr>
              <w:lastRenderedPageBreak/>
              <w:t>湿润蒲包和草绳；覆盖蒲包；</w:t>
            </w:r>
          </w:p>
        </w:tc>
      </w:tr>
      <w:tr w:rsidR="00C33654" w:rsidRPr="00F4326E">
        <w:trPr>
          <w:trHeight w:val="1020"/>
        </w:trPr>
        <w:tc>
          <w:tcPr>
            <w:tcW w:w="476"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lastRenderedPageBreak/>
              <w:t>3</w:t>
            </w:r>
          </w:p>
        </w:tc>
        <w:tc>
          <w:tcPr>
            <w:tcW w:w="5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吊装</w:t>
            </w:r>
          </w:p>
        </w:tc>
        <w:tc>
          <w:tcPr>
            <w:tcW w:w="1710" w:type="dxa"/>
            <w:tcBorders>
              <w:top w:val="nil"/>
              <w:left w:val="nil"/>
              <w:bottom w:val="single" w:sz="4" w:space="0" w:color="auto"/>
              <w:right w:val="single" w:sz="4" w:space="0" w:color="auto"/>
            </w:tcBorders>
            <w:noWrap/>
            <w:vAlign w:val="center"/>
          </w:tcPr>
          <w:p w:rsidR="00C33654" w:rsidRPr="00F4326E" w:rsidRDefault="00C33654">
            <w:pPr>
              <w:jc w:val="center"/>
              <w:rPr>
                <w:color w:val="000000"/>
                <w:szCs w:val="21"/>
              </w:rPr>
            </w:pPr>
            <w:r w:rsidRPr="00F4326E">
              <w:rPr>
                <w:rFonts w:hint="eastAsia"/>
                <w:color w:val="000000"/>
                <w:szCs w:val="21"/>
              </w:rPr>
              <w:t>吊装</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根朝前，梢向后，顺序码放；树梢用木架将树头架稳；树梢用绳子围拢吊起，捆绳子的地方垫蒲包；固定土球，防止摇摆</w:t>
            </w:r>
          </w:p>
        </w:tc>
        <w:tc>
          <w:tcPr>
            <w:tcW w:w="3131" w:type="dxa"/>
            <w:tcBorders>
              <w:top w:val="nil"/>
              <w:left w:val="nil"/>
              <w:bottom w:val="single" w:sz="4" w:space="0" w:color="auto"/>
              <w:right w:val="single" w:sz="4" w:space="0" w:color="auto"/>
            </w:tcBorders>
            <w:noWrap/>
            <w:vAlign w:val="center"/>
          </w:tcPr>
          <w:p w:rsidR="00C33654" w:rsidRPr="00F4326E" w:rsidRDefault="00C33654">
            <w:pPr>
              <w:rPr>
                <w:color w:val="000000"/>
                <w:szCs w:val="21"/>
              </w:rPr>
            </w:pPr>
            <w:r w:rsidRPr="00F4326E">
              <w:rPr>
                <w:rFonts w:hint="eastAsia"/>
                <w:color w:val="000000"/>
                <w:szCs w:val="21"/>
              </w:rPr>
              <w:t>备好符合要求的吊车和运行车，及吊绳</w:t>
            </w:r>
          </w:p>
        </w:tc>
      </w:tr>
      <w:tr w:rsidR="00C33654" w:rsidRPr="00F4326E">
        <w:trPr>
          <w:trHeight w:val="68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noWrap/>
            <w:vAlign w:val="center"/>
          </w:tcPr>
          <w:p w:rsidR="00C33654" w:rsidRPr="00F4326E" w:rsidRDefault="00C33654">
            <w:pPr>
              <w:jc w:val="center"/>
              <w:rPr>
                <w:color w:val="000000"/>
                <w:szCs w:val="21"/>
              </w:rPr>
            </w:pPr>
            <w:r w:rsidRPr="00F4326E">
              <w:rPr>
                <w:rFonts w:hint="eastAsia"/>
                <w:color w:val="000000"/>
                <w:szCs w:val="21"/>
              </w:rPr>
              <w:t>吊卸</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要将苗木直立、支稳后方可入坑；不得提拉树干、不得滚动土球</w:t>
            </w:r>
          </w:p>
        </w:tc>
        <w:tc>
          <w:tcPr>
            <w:tcW w:w="3131" w:type="dxa"/>
            <w:tcBorders>
              <w:top w:val="nil"/>
              <w:left w:val="nil"/>
              <w:bottom w:val="single" w:sz="4" w:space="0" w:color="auto"/>
              <w:right w:val="single" w:sz="4" w:space="0" w:color="auto"/>
            </w:tcBorders>
            <w:noWrap/>
            <w:vAlign w:val="center"/>
          </w:tcPr>
          <w:p w:rsidR="00C33654" w:rsidRPr="00F4326E" w:rsidRDefault="00C33654">
            <w:pPr>
              <w:rPr>
                <w:color w:val="000000"/>
                <w:szCs w:val="21"/>
              </w:rPr>
            </w:pPr>
            <w:r w:rsidRPr="00F4326E">
              <w:rPr>
                <w:rFonts w:hint="eastAsia"/>
                <w:color w:val="000000"/>
                <w:szCs w:val="21"/>
              </w:rPr>
              <w:t>爱护树苗，轻拿轻放</w:t>
            </w:r>
          </w:p>
        </w:tc>
      </w:tr>
      <w:tr w:rsidR="00C33654" w:rsidRPr="00F4326E">
        <w:trPr>
          <w:trHeight w:val="680"/>
        </w:trPr>
        <w:tc>
          <w:tcPr>
            <w:tcW w:w="476"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4</w:t>
            </w:r>
          </w:p>
        </w:tc>
        <w:tc>
          <w:tcPr>
            <w:tcW w:w="5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移植</w:t>
            </w: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树穴</w:t>
            </w:r>
          </w:p>
        </w:tc>
        <w:tc>
          <w:tcPr>
            <w:tcW w:w="3228" w:type="dxa"/>
            <w:tcBorders>
              <w:top w:val="nil"/>
              <w:left w:val="nil"/>
              <w:bottom w:val="single" w:sz="4" w:space="0" w:color="auto"/>
              <w:right w:val="single" w:sz="4" w:space="0" w:color="auto"/>
            </w:tcBorders>
            <w:vAlign w:val="center"/>
          </w:tcPr>
          <w:p w:rsidR="00C33654" w:rsidRPr="00F4326E" w:rsidRDefault="00C33654">
            <w:pPr>
              <w:rPr>
                <w:color w:val="000000"/>
                <w:sz w:val="26"/>
                <w:szCs w:val="26"/>
              </w:rPr>
            </w:pPr>
            <w:r w:rsidRPr="00F4326E">
              <w:rPr>
                <w:rFonts w:hint="eastAsia"/>
                <w:color w:val="000000"/>
                <w:sz w:val="26"/>
                <w:szCs w:val="26"/>
              </w:rPr>
              <w:t>坑穴规格，精确度要求控制在</w:t>
            </w:r>
            <w:r w:rsidRPr="00F4326E">
              <w:rPr>
                <w:color w:val="000000"/>
                <w:sz w:val="26"/>
                <w:szCs w:val="26"/>
              </w:rPr>
              <w:t>3cm</w:t>
            </w:r>
            <w:r w:rsidRPr="00F4326E">
              <w:rPr>
                <w:rFonts w:hint="eastAsia"/>
                <w:color w:val="000000"/>
                <w:sz w:val="26"/>
                <w:szCs w:val="26"/>
              </w:rPr>
              <w:t>以内得满分，＜</w:t>
            </w:r>
            <w:r w:rsidRPr="00F4326E">
              <w:rPr>
                <w:color w:val="000000"/>
                <w:sz w:val="26"/>
                <w:szCs w:val="26"/>
              </w:rPr>
              <w:t>3</w:t>
            </w:r>
            <w:r w:rsidRPr="00F4326E">
              <w:rPr>
                <w:rFonts w:hint="eastAsia"/>
                <w:color w:val="000000"/>
                <w:sz w:val="26"/>
                <w:szCs w:val="26"/>
              </w:rPr>
              <w:t>≦</w:t>
            </w:r>
            <w:r w:rsidRPr="00F4326E">
              <w:rPr>
                <w:color w:val="000000"/>
                <w:sz w:val="26"/>
                <w:szCs w:val="26"/>
              </w:rPr>
              <w:t>6cm</w:t>
            </w:r>
            <w:r w:rsidRPr="00F4326E">
              <w:rPr>
                <w:rFonts w:hint="eastAsia"/>
                <w:color w:val="000000"/>
                <w:sz w:val="26"/>
                <w:szCs w:val="26"/>
              </w:rPr>
              <w:t>得一半分，＞</w:t>
            </w:r>
            <w:r w:rsidRPr="00F4326E">
              <w:rPr>
                <w:color w:val="000000"/>
                <w:sz w:val="26"/>
                <w:szCs w:val="26"/>
              </w:rPr>
              <w:t>6cm</w:t>
            </w:r>
            <w:r w:rsidRPr="00F4326E">
              <w:rPr>
                <w:rFonts w:hint="eastAsia"/>
                <w:color w:val="000000"/>
                <w:sz w:val="26"/>
                <w:szCs w:val="26"/>
              </w:rPr>
              <w:t>不得分</w:t>
            </w:r>
          </w:p>
        </w:tc>
        <w:tc>
          <w:tcPr>
            <w:tcW w:w="313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坑穴深浅大小是非规范</w:t>
            </w:r>
          </w:p>
        </w:tc>
      </w:tr>
      <w:tr w:rsidR="00C33654" w:rsidRPr="00F4326E">
        <w:trPr>
          <w:trHeight w:val="680"/>
        </w:trPr>
        <w:tc>
          <w:tcPr>
            <w:tcW w:w="476"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535"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71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栽植</w:t>
            </w:r>
          </w:p>
        </w:tc>
        <w:tc>
          <w:tcPr>
            <w:tcW w:w="322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栽植高度，，精确度要求控制在</w:t>
            </w:r>
            <w:r w:rsidRPr="00F4326E">
              <w:rPr>
                <w:rFonts w:ascii="等线" w:eastAsia="等线" w:hAnsi="等线"/>
                <w:color w:val="000000"/>
              </w:rPr>
              <w:t>3cm</w:t>
            </w:r>
            <w:r w:rsidRPr="00F4326E">
              <w:rPr>
                <w:rFonts w:ascii="等线" w:eastAsia="等线" w:hAnsi="等线" w:hint="eastAsia"/>
                <w:color w:val="000000"/>
              </w:rPr>
              <w:t>以内得满分，＜</w:t>
            </w:r>
            <w:r w:rsidRPr="00F4326E">
              <w:rPr>
                <w:rFonts w:ascii="等线" w:eastAsia="等线" w:hAnsi="等线"/>
                <w:color w:val="000000"/>
              </w:rPr>
              <w:t>3</w:t>
            </w:r>
            <w:r w:rsidRPr="00F4326E">
              <w:rPr>
                <w:rFonts w:ascii="等线" w:eastAsia="等线" w:hAnsi="等线" w:hint="eastAsia"/>
                <w:color w:val="000000"/>
              </w:rPr>
              <w:t>≦</w:t>
            </w:r>
            <w:r w:rsidRPr="00F4326E">
              <w:rPr>
                <w:rFonts w:ascii="等线" w:eastAsia="等线" w:hAnsi="等线"/>
                <w:color w:val="000000"/>
              </w:rPr>
              <w:t>6cm</w:t>
            </w:r>
            <w:r w:rsidRPr="00F4326E">
              <w:rPr>
                <w:rFonts w:ascii="等线" w:eastAsia="等线" w:hAnsi="等线" w:hint="eastAsia"/>
                <w:color w:val="000000"/>
              </w:rPr>
              <w:t>得一半分，＞</w:t>
            </w:r>
            <w:r w:rsidRPr="00F4326E">
              <w:rPr>
                <w:rFonts w:ascii="等线" w:eastAsia="等线" w:hAnsi="等线"/>
                <w:color w:val="000000"/>
              </w:rPr>
              <w:t>6cm</w:t>
            </w:r>
            <w:r w:rsidRPr="00F4326E">
              <w:rPr>
                <w:rFonts w:ascii="等线" w:eastAsia="等线" w:hAnsi="等线" w:hint="eastAsia"/>
                <w:color w:val="000000"/>
              </w:rPr>
              <w:t>不得分</w:t>
            </w:r>
          </w:p>
        </w:tc>
        <w:tc>
          <w:tcPr>
            <w:tcW w:w="313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栽植高度，是否夯实，扶直，是否规范</w:t>
            </w:r>
          </w:p>
        </w:tc>
      </w:tr>
    </w:tbl>
    <w:p w:rsidR="00C33654" w:rsidRDefault="00C33654">
      <w:pPr>
        <w:spacing w:line="276" w:lineRule="auto"/>
      </w:pPr>
    </w:p>
    <w:p w:rsidR="00C33654" w:rsidRDefault="00C33654" w:rsidP="00722195">
      <w:pPr>
        <w:spacing w:line="276" w:lineRule="auto"/>
        <w:ind w:firstLineChars="250" w:firstLine="525"/>
      </w:pPr>
      <w:r>
        <w:t>1.3.2</w:t>
      </w:r>
      <w:r>
        <w:rPr>
          <w:rFonts w:hint="eastAsia"/>
        </w:rPr>
        <w:t>、树木修剪</w:t>
      </w:r>
    </w:p>
    <w:tbl>
      <w:tblPr>
        <w:tblW w:w="9300" w:type="dxa"/>
        <w:tblLook w:val="00A0"/>
      </w:tblPr>
      <w:tblGrid>
        <w:gridCol w:w="620"/>
        <w:gridCol w:w="800"/>
        <w:gridCol w:w="1840"/>
        <w:gridCol w:w="2820"/>
        <w:gridCol w:w="3220"/>
      </w:tblGrid>
      <w:tr w:rsidR="00C33654" w:rsidRPr="00F4326E">
        <w:trPr>
          <w:trHeight w:val="340"/>
        </w:trPr>
        <w:tc>
          <w:tcPr>
            <w:tcW w:w="62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赛项</w:t>
            </w:r>
          </w:p>
        </w:tc>
        <w:tc>
          <w:tcPr>
            <w:tcW w:w="800"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名称</w:t>
            </w:r>
          </w:p>
        </w:tc>
        <w:tc>
          <w:tcPr>
            <w:tcW w:w="1840"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考核要点</w:t>
            </w:r>
          </w:p>
        </w:tc>
        <w:tc>
          <w:tcPr>
            <w:tcW w:w="2820"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客观测量内容及精度要求</w:t>
            </w:r>
          </w:p>
        </w:tc>
        <w:tc>
          <w:tcPr>
            <w:tcW w:w="3220"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主观评价要求</w:t>
            </w:r>
          </w:p>
        </w:tc>
      </w:tr>
      <w:tr w:rsidR="00C33654" w:rsidRPr="00F4326E">
        <w:trPr>
          <w:trHeight w:val="680"/>
        </w:trPr>
        <w:tc>
          <w:tcPr>
            <w:tcW w:w="620"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1</w:t>
            </w:r>
          </w:p>
        </w:tc>
        <w:tc>
          <w:tcPr>
            <w:tcW w:w="800"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工作流程</w:t>
            </w: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健康和安全、个人保护</w:t>
            </w:r>
          </w:p>
        </w:tc>
        <w:tc>
          <w:tcPr>
            <w:tcW w:w="28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场地安全在比赛过程中随时评估，发现不符合要求的情况，第一次提醒，第二次警告，第三次终止比赛</w:t>
            </w:r>
          </w:p>
        </w:tc>
        <w:tc>
          <w:tcPr>
            <w:tcW w:w="3220"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r>
      <w:tr w:rsidR="00C33654" w:rsidRPr="00F4326E">
        <w:trPr>
          <w:trHeight w:val="680"/>
        </w:trPr>
        <w:tc>
          <w:tcPr>
            <w:tcW w:w="620"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场地的整洁和安全</w:t>
            </w:r>
          </w:p>
        </w:tc>
        <w:tc>
          <w:tcPr>
            <w:tcW w:w="2820"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2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特殊工具</w:t>
            </w:r>
            <w:r w:rsidRPr="00F4326E">
              <w:rPr>
                <w:rFonts w:ascii="等线" w:eastAsia="等线" w:hAnsi="等线"/>
                <w:color w:val="000000"/>
              </w:rPr>
              <w:t>/</w:t>
            </w:r>
            <w:r w:rsidRPr="00F4326E">
              <w:rPr>
                <w:rFonts w:ascii="等线" w:eastAsia="等线" w:hAnsi="等线" w:hint="eastAsia"/>
                <w:color w:val="000000"/>
              </w:rPr>
              <w:t>材料只在工作区域内使用，所有垃圾被技术处理，所有工作区域安全</w:t>
            </w:r>
          </w:p>
        </w:tc>
      </w:tr>
      <w:tr w:rsidR="00C33654" w:rsidRPr="00F4326E">
        <w:trPr>
          <w:trHeight w:val="340"/>
        </w:trPr>
        <w:tc>
          <w:tcPr>
            <w:tcW w:w="620"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工具、设备和材料的使用</w:t>
            </w:r>
          </w:p>
        </w:tc>
        <w:tc>
          <w:tcPr>
            <w:tcW w:w="2820"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2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工具与设备使用合理且熟练，材料安装符合图纸要求</w:t>
            </w:r>
          </w:p>
        </w:tc>
      </w:tr>
      <w:tr w:rsidR="00C33654" w:rsidRPr="00F4326E">
        <w:trPr>
          <w:trHeight w:val="680"/>
        </w:trPr>
        <w:tc>
          <w:tcPr>
            <w:tcW w:w="620"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人体工程学</w:t>
            </w:r>
          </w:p>
        </w:tc>
        <w:tc>
          <w:tcPr>
            <w:tcW w:w="2820"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2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工作符合人体工程学的标准，正确的动作，没有跑跳或投掷</w:t>
            </w:r>
          </w:p>
        </w:tc>
      </w:tr>
      <w:tr w:rsidR="00C33654" w:rsidRPr="00F4326E">
        <w:trPr>
          <w:trHeight w:val="340"/>
        </w:trPr>
        <w:tc>
          <w:tcPr>
            <w:tcW w:w="6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2</w:t>
            </w:r>
          </w:p>
        </w:tc>
        <w:tc>
          <w:tcPr>
            <w:tcW w:w="80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树姿</w:t>
            </w: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目的性明确</w:t>
            </w:r>
          </w:p>
        </w:tc>
        <w:tc>
          <w:tcPr>
            <w:tcW w:w="28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按要求整形修剪，一处以上</w:t>
            </w:r>
          </w:p>
        </w:tc>
        <w:tc>
          <w:tcPr>
            <w:tcW w:w="32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树形美观，通风透光，树冠圆整，分枝均稀；灌木类主树数量合适，分布要与树种特征相适应</w:t>
            </w:r>
          </w:p>
        </w:tc>
      </w:tr>
      <w:tr w:rsidR="00C33654" w:rsidRPr="00F4326E">
        <w:trPr>
          <w:trHeight w:val="68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留舍合理</w:t>
            </w:r>
          </w:p>
        </w:tc>
        <w:tc>
          <w:tcPr>
            <w:tcW w:w="28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检测点精度要求控制在</w:t>
            </w:r>
            <w:r w:rsidRPr="00F4326E">
              <w:rPr>
                <w:rFonts w:ascii="等线" w:eastAsia="等线" w:hAnsi="等线"/>
                <w:color w:val="000000"/>
              </w:rPr>
              <w:t>1</w:t>
            </w:r>
            <w:r w:rsidRPr="00F4326E">
              <w:rPr>
                <w:rFonts w:ascii="等线" w:eastAsia="等线" w:hAnsi="等线" w:hint="eastAsia"/>
                <w:color w:val="000000"/>
              </w:rPr>
              <w:t>处以内得满分，＜</w:t>
            </w:r>
            <w:r w:rsidRPr="00F4326E">
              <w:rPr>
                <w:rFonts w:ascii="等线" w:eastAsia="等线" w:hAnsi="等线"/>
                <w:color w:val="000000"/>
              </w:rPr>
              <w:t>1</w:t>
            </w:r>
            <w:r w:rsidRPr="00F4326E">
              <w:rPr>
                <w:rFonts w:ascii="等线" w:eastAsia="等线" w:hAnsi="等线" w:hint="eastAsia"/>
                <w:color w:val="000000"/>
              </w:rPr>
              <w:t>≦</w:t>
            </w:r>
            <w:r w:rsidRPr="00F4326E">
              <w:rPr>
                <w:rFonts w:ascii="等线" w:eastAsia="等线" w:hAnsi="等线"/>
                <w:color w:val="000000"/>
              </w:rPr>
              <w:t>3</w:t>
            </w:r>
            <w:r w:rsidRPr="00F4326E">
              <w:rPr>
                <w:rFonts w:ascii="等线" w:eastAsia="等线" w:hAnsi="等线" w:hint="eastAsia"/>
                <w:color w:val="000000"/>
              </w:rPr>
              <w:t>得一半分，＞</w:t>
            </w:r>
            <w:r w:rsidRPr="00F4326E">
              <w:rPr>
                <w:rFonts w:ascii="等线" w:eastAsia="等线" w:hAnsi="等线"/>
                <w:color w:val="000000"/>
              </w:rPr>
              <w:t>3</w:t>
            </w:r>
            <w:r w:rsidRPr="00F4326E">
              <w:rPr>
                <w:rFonts w:ascii="等线" w:eastAsia="等线" w:hAnsi="等线" w:hint="eastAsia"/>
                <w:color w:val="000000"/>
              </w:rPr>
              <w:t>不得分</w:t>
            </w: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层理清晰</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完整树冠</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分枝均衡</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3</w:t>
            </w:r>
          </w:p>
        </w:tc>
        <w:tc>
          <w:tcPr>
            <w:tcW w:w="80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截枝、疏枝、留枝</w:t>
            </w: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正确留枝</w:t>
            </w:r>
          </w:p>
        </w:tc>
        <w:tc>
          <w:tcPr>
            <w:tcW w:w="28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检测点精度要求控制在</w:t>
            </w:r>
            <w:r w:rsidRPr="00F4326E">
              <w:rPr>
                <w:rFonts w:ascii="等线" w:eastAsia="等线" w:hAnsi="等线"/>
                <w:color w:val="000000"/>
              </w:rPr>
              <w:t>1</w:t>
            </w:r>
            <w:r w:rsidRPr="00F4326E">
              <w:rPr>
                <w:rFonts w:ascii="等线" w:eastAsia="等线" w:hAnsi="等线" w:hint="eastAsia"/>
                <w:color w:val="000000"/>
              </w:rPr>
              <w:t>处以内得满分，＜</w:t>
            </w:r>
            <w:r w:rsidRPr="00F4326E">
              <w:rPr>
                <w:rFonts w:ascii="等线" w:eastAsia="等线" w:hAnsi="等线"/>
                <w:color w:val="000000"/>
              </w:rPr>
              <w:t>1</w:t>
            </w:r>
            <w:r w:rsidRPr="00F4326E">
              <w:rPr>
                <w:rFonts w:ascii="等线" w:eastAsia="等线" w:hAnsi="等线" w:hint="eastAsia"/>
                <w:color w:val="000000"/>
              </w:rPr>
              <w:t>≦</w:t>
            </w:r>
            <w:r w:rsidRPr="00F4326E">
              <w:rPr>
                <w:rFonts w:ascii="等线" w:eastAsia="等线" w:hAnsi="等线"/>
                <w:color w:val="000000"/>
              </w:rPr>
              <w:t>3</w:t>
            </w:r>
            <w:r w:rsidRPr="00F4326E">
              <w:rPr>
                <w:rFonts w:ascii="等线" w:eastAsia="等线" w:hAnsi="等线" w:hint="eastAsia"/>
                <w:color w:val="000000"/>
              </w:rPr>
              <w:t>得一半分，＞</w:t>
            </w:r>
            <w:r w:rsidRPr="00F4326E">
              <w:rPr>
                <w:rFonts w:ascii="等线" w:eastAsia="等线" w:hAnsi="等线"/>
                <w:color w:val="000000"/>
              </w:rPr>
              <w:t>3</w:t>
            </w:r>
            <w:r w:rsidRPr="00F4326E">
              <w:rPr>
                <w:rFonts w:ascii="等线" w:eastAsia="等线" w:hAnsi="等线" w:hint="eastAsia"/>
                <w:color w:val="000000"/>
              </w:rPr>
              <w:t>不得分</w:t>
            </w:r>
          </w:p>
        </w:tc>
        <w:tc>
          <w:tcPr>
            <w:tcW w:w="32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根据树种特征及树势确定修剪量，灌木类要枝叶繁茂，分布匀称</w:t>
            </w: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合理留枝</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正确处理多余</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疏留选择得当</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营养枝、花枝正确剪裁</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枝条剪留方向正确合理</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4</w:t>
            </w:r>
          </w:p>
        </w:tc>
        <w:tc>
          <w:tcPr>
            <w:tcW w:w="80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剪口</w:t>
            </w: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剪口平滑无拉毛</w:t>
            </w:r>
          </w:p>
        </w:tc>
        <w:tc>
          <w:tcPr>
            <w:tcW w:w="28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检测点精度要求控制在</w:t>
            </w:r>
            <w:r w:rsidRPr="00F4326E">
              <w:rPr>
                <w:rFonts w:ascii="等线" w:eastAsia="等线" w:hAnsi="等线"/>
                <w:color w:val="000000"/>
              </w:rPr>
              <w:t>1</w:t>
            </w:r>
            <w:r w:rsidRPr="00F4326E">
              <w:rPr>
                <w:rFonts w:ascii="等线" w:eastAsia="等线" w:hAnsi="等线" w:hint="eastAsia"/>
                <w:color w:val="000000"/>
              </w:rPr>
              <w:t>处以内得满分，＜</w:t>
            </w:r>
            <w:r w:rsidRPr="00F4326E">
              <w:rPr>
                <w:rFonts w:ascii="等线" w:eastAsia="等线" w:hAnsi="等线"/>
                <w:color w:val="000000"/>
              </w:rPr>
              <w:t>1</w:t>
            </w:r>
            <w:r w:rsidRPr="00F4326E">
              <w:rPr>
                <w:rFonts w:ascii="等线" w:eastAsia="等线" w:hAnsi="等线" w:hint="eastAsia"/>
                <w:color w:val="000000"/>
              </w:rPr>
              <w:t>≦</w:t>
            </w:r>
            <w:r w:rsidRPr="00F4326E">
              <w:rPr>
                <w:rFonts w:ascii="等线" w:eastAsia="等线" w:hAnsi="等线"/>
                <w:color w:val="000000"/>
              </w:rPr>
              <w:t>3</w:t>
            </w:r>
            <w:r w:rsidRPr="00F4326E">
              <w:rPr>
                <w:rFonts w:ascii="等线" w:eastAsia="等线" w:hAnsi="等线" w:hint="eastAsia"/>
                <w:color w:val="000000"/>
              </w:rPr>
              <w:t>得一半</w:t>
            </w:r>
            <w:r w:rsidRPr="00F4326E">
              <w:rPr>
                <w:rFonts w:ascii="等线" w:eastAsia="等线" w:hAnsi="等线" w:hint="eastAsia"/>
                <w:color w:val="000000"/>
              </w:rPr>
              <w:lastRenderedPageBreak/>
              <w:t>分，＞</w:t>
            </w:r>
            <w:r w:rsidRPr="00F4326E">
              <w:rPr>
                <w:rFonts w:ascii="等线" w:eastAsia="等线" w:hAnsi="等线"/>
                <w:color w:val="000000"/>
              </w:rPr>
              <w:t>3</w:t>
            </w:r>
            <w:r w:rsidRPr="00F4326E">
              <w:rPr>
                <w:rFonts w:ascii="等线" w:eastAsia="等线" w:hAnsi="等线" w:hint="eastAsia"/>
                <w:color w:val="000000"/>
              </w:rPr>
              <w:t>不得分</w:t>
            </w:r>
          </w:p>
        </w:tc>
        <w:tc>
          <w:tcPr>
            <w:tcW w:w="32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lastRenderedPageBreak/>
              <w:t>剪口要靠节，在剪口芽反侧呈</w:t>
            </w:r>
            <w:r w:rsidRPr="00F4326E">
              <w:rPr>
                <w:rFonts w:ascii="等线" w:eastAsia="等线" w:hAnsi="等线"/>
                <w:color w:val="000000"/>
              </w:rPr>
              <w:t>45</w:t>
            </w:r>
            <w:r w:rsidRPr="00F4326E">
              <w:rPr>
                <w:rFonts w:ascii="等线" w:eastAsia="等线" w:hAnsi="等线" w:hint="eastAsia"/>
                <w:color w:val="000000"/>
              </w:rPr>
              <w:t>度倾斜，剪口平整</w:t>
            </w: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剪口芽选留正确</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剪口与剪口芽留距离适当</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截口处理正确</w:t>
            </w:r>
          </w:p>
        </w:tc>
        <w:tc>
          <w:tcPr>
            <w:tcW w:w="28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5</w:t>
            </w:r>
          </w:p>
        </w:tc>
        <w:tc>
          <w:tcPr>
            <w:tcW w:w="80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修剪程序</w:t>
            </w: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先基部后梢部</w:t>
            </w:r>
          </w:p>
        </w:tc>
        <w:tc>
          <w:tcPr>
            <w:tcW w:w="28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 xml:space="preserve">　</w:t>
            </w:r>
          </w:p>
        </w:tc>
        <w:tc>
          <w:tcPr>
            <w:tcW w:w="3220" w:type="dxa"/>
            <w:vMerge w:val="restart"/>
            <w:tcBorders>
              <w:top w:val="nil"/>
              <w:left w:val="single" w:sz="4" w:space="0" w:color="auto"/>
              <w:bottom w:val="single" w:sz="4" w:space="0" w:color="000000"/>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由基到梢，由内及外，去弱留强，去老留新</w:t>
            </w: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内外有序</w:t>
            </w:r>
          </w:p>
        </w:tc>
        <w:tc>
          <w:tcPr>
            <w:tcW w:w="28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 xml:space="preserve">　</w:t>
            </w: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去老弱留新强</w:t>
            </w:r>
          </w:p>
        </w:tc>
        <w:tc>
          <w:tcPr>
            <w:tcW w:w="28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 xml:space="preserve">　</w:t>
            </w: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680"/>
        </w:trPr>
        <w:tc>
          <w:tcPr>
            <w:tcW w:w="6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80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c>
          <w:tcPr>
            <w:tcW w:w="184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修剪完整无遗漏、无枝烂头</w:t>
            </w:r>
          </w:p>
        </w:tc>
        <w:tc>
          <w:tcPr>
            <w:tcW w:w="2820"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检测点精度要求控制在</w:t>
            </w:r>
            <w:r w:rsidRPr="00F4326E">
              <w:rPr>
                <w:rFonts w:ascii="等线" w:eastAsia="等线" w:hAnsi="等线"/>
                <w:color w:val="000000"/>
              </w:rPr>
              <w:t>1</w:t>
            </w:r>
            <w:r w:rsidRPr="00F4326E">
              <w:rPr>
                <w:rFonts w:ascii="等线" w:eastAsia="等线" w:hAnsi="等线" w:hint="eastAsia"/>
                <w:color w:val="000000"/>
              </w:rPr>
              <w:t>处以内得满分，＜</w:t>
            </w:r>
            <w:r w:rsidRPr="00F4326E">
              <w:rPr>
                <w:rFonts w:ascii="等线" w:eastAsia="等线" w:hAnsi="等线"/>
                <w:color w:val="000000"/>
              </w:rPr>
              <w:t>1</w:t>
            </w:r>
            <w:r w:rsidRPr="00F4326E">
              <w:rPr>
                <w:rFonts w:ascii="等线" w:eastAsia="等线" w:hAnsi="等线" w:hint="eastAsia"/>
                <w:color w:val="000000"/>
              </w:rPr>
              <w:t>≦</w:t>
            </w:r>
            <w:r w:rsidRPr="00F4326E">
              <w:rPr>
                <w:rFonts w:ascii="等线" w:eastAsia="等线" w:hAnsi="等线"/>
                <w:color w:val="000000"/>
              </w:rPr>
              <w:t>3</w:t>
            </w:r>
            <w:r w:rsidRPr="00F4326E">
              <w:rPr>
                <w:rFonts w:ascii="等线" w:eastAsia="等线" w:hAnsi="等线" w:hint="eastAsia"/>
                <w:color w:val="000000"/>
              </w:rPr>
              <w:t>得一半分，＞</w:t>
            </w:r>
            <w:r w:rsidRPr="00F4326E">
              <w:rPr>
                <w:rFonts w:ascii="等线" w:eastAsia="等线" w:hAnsi="等线"/>
                <w:color w:val="000000"/>
              </w:rPr>
              <w:t>3</w:t>
            </w:r>
            <w:r w:rsidRPr="00F4326E">
              <w:rPr>
                <w:rFonts w:ascii="等线" w:eastAsia="等线" w:hAnsi="等线" w:hint="eastAsia"/>
                <w:color w:val="000000"/>
              </w:rPr>
              <w:t>不得分</w:t>
            </w:r>
          </w:p>
        </w:tc>
        <w:tc>
          <w:tcPr>
            <w:tcW w:w="3220" w:type="dxa"/>
            <w:vMerge/>
            <w:tcBorders>
              <w:top w:val="nil"/>
              <w:left w:val="single" w:sz="4" w:space="0" w:color="auto"/>
              <w:bottom w:val="single" w:sz="4" w:space="0" w:color="000000"/>
              <w:right w:val="single" w:sz="4" w:space="0" w:color="auto"/>
            </w:tcBorders>
            <w:vAlign w:val="center"/>
          </w:tcPr>
          <w:p w:rsidR="00C33654" w:rsidRPr="00F4326E" w:rsidRDefault="00C33654">
            <w:pPr>
              <w:rPr>
                <w:rFonts w:ascii="等线" w:eastAsia="等线" w:hAnsi="等线"/>
                <w:color w:val="000000"/>
              </w:rPr>
            </w:pPr>
          </w:p>
        </w:tc>
      </w:tr>
    </w:tbl>
    <w:p w:rsidR="00C33654" w:rsidRDefault="00C33654">
      <w:pPr>
        <w:spacing w:line="276" w:lineRule="auto"/>
      </w:pPr>
    </w:p>
    <w:p w:rsidR="00C33654" w:rsidRDefault="00C33654" w:rsidP="00722195">
      <w:pPr>
        <w:spacing w:line="276" w:lineRule="auto"/>
        <w:ind w:firstLineChars="250" w:firstLine="525"/>
      </w:pPr>
      <w:r>
        <w:t>1.3.3</w:t>
      </w:r>
      <w:r>
        <w:rPr>
          <w:rFonts w:hint="eastAsia"/>
        </w:rPr>
        <w:t>、园林植保</w:t>
      </w:r>
    </w:p>
    <w:tbl>
      <w:tblPr>
        <w:tblW w:w="9209" w:type="dxa"/>
        <w:tblLook w:val="00A0"/>
      </w:tblPr>
      <w:tblGrid>
        <w:gridCol w:w="704"/>
        <w:gridCol w:w="709"/>
        <w:gridCol w:w="1807"/>
        <w:gridCol w:w="2871"/>
        <w:gridCol w:w="3118"/>
      </w:tblGrid>
      <w:tr w:rsidR="00C33654" w:rsidRPr="00F4326E">
        <w:trPr>
          <w:trHeight w:val="340"/>
        </w:trPr>
        <w:tc>
          <w:tcPr>
            <w:tcW w:w="70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赛项</w:t>
            </w:r>
          </w:p>
        </w:tc>
        <w:tc>
          <w:tcPr>
            <w:tcW w:w="709"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名称</w:t>
            </w:r>
          </w:p>
        </w:tc>
        <w:tc>
          <w:tcPr>
            <w:tcW w:w="1807"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考核要点</w:t>
            </w:r>
          </w:p>
        </w:tc>
        <w:tc>
          <w:tcPr>
            <w:tcW w:w="2871"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客观测量内容及精度要求</w:t>
            </w:r>
          </w:p>
        </w:tc>
        <w:tc>
          <w:tcPr>
            <w:tcW w:w="3118"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主观评价要求</w:t>
            </w:r>
          </w:p>
        </w:tc>
      </w:tr>
      <w:tr w:rsidR="00C33654" w:rsidRPr="00F4326E">
        <w:trPr>
          <w:trHeight w:val="1020"/>
        </w:trPr>
        <w:tc>
          <w:tcPr>
            <w:tcW w:w="704"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1</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工作流程</w:t>
            </w: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健康和安全、个人保护</w:t>
            </w:r>
          </w:p>
        </w:tc>
        <w:tc>
          <w:tcPr>
            <w:tcW w:w="287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场地安全在比赛过程中随时评估，发现不符合要求的情况，第一次提醒，第二次警告，第三次终止比赛</w:t>
            </w:r>
          </w:p>
        </w:tc>
        <w:tc>
          <w:tcPr>
            <w:tcW w:w="3118"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r>
      <w:tr w:rsidR="00C33654" w:rsidRPr="00F4326E">
        <w:trPr>
          <w:trHeight w:val="680"/>
        </w:trPr>
        <w:tc>
          <w:tcPr>
            <w:tcW w:w="704"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场地的整洁和安全</w:t>
            </w:r>
          </w:p>
        </w:tc>
        <w:tc>
          <w:tcPr>
            <w:tcW w:w="2871"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特殊工具</w:t>
            </w:r>
            <w:r w:rsidRPr="00F4326E">
              <w:rPr>
                <w:rFonts w:ascii="等线" w:eastAsia="等线" w:hAnsi="等线"/>
                <w:color w:val="000000"/>
              </w:rPr>
              <w:t>/</w:t>
            </w:r>
            <w:r w:rsidRPr="00F4326E">
              <w:rPr>
                <w:rFonts w:ascii="等线" w:eastAsia="等线" w:hAnsi="等线" w:hint="eastAsia"/>
                <w:color w:val="000000"/>
              </w:rPr>
              <w:t>材料只在工作区域内使用，所有垃圾被技术处理，所有工作区域安全</w:t>
            </w:r>
          </w:p>
        </w:tc>
      </w:tr>
      <w:tr w:rsidR="00C33654" w:rsidRPr="00F4326E">
        <w:trPr>
          <w:trHeight w:val="680"/>
        </w:trPr>
        <w:tc>
          <w:tcPr>
            <w:tcW w:w="704"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工具、设备和材料的使用</w:t>
            </w:r>
          </w:p>
        </w:tc>
        <w:tc>
          <w:tcPr>
            <w:tcW w:w="2871"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工具与设备使用合理且熟练，材料安装符合图纸要求</w:t>
            </w:r>
          </w:p>
        </w:tc>
      </w:tr>
      <w:tr w:rsidR="00C33654" w:rsidRPr="00F4326E">
        <w:trPr>
          <w:trHeight w:val="680"/>
        </w:trPr>
        <w:tc>
          <w:tcPr>
            <w:tcW w:w="704"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人体工程学</w:t>
            </w:r>
          </w:p>
        </w:tc>
        <w:tc>
          <w:tcPr>
            <w:tcW w:w="2871"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工作符合人体工程学的标准，正确的抬举、转身与搬运，没有跑</w:t>
            </w:r>
            <w:r w:rsidRPr="00F4326E">
              <w:rPr>
                <w:rFonts w:ascii="等线" w:eastAsia="等线" w:hAnsi="等线" w:hint="eastAsia"/>
                <w:color w:val="000000"/>
              </w:rPr>
              <w:lastRenderedPageBreak/>
              <w:t>跳或投掷</w:t>
            </w:r>
          </w:p>
        </w:tc>
      </w:tr>
      <w:tr w:rsidR="00C33654" w:rsidRPr="00F4326E">
        <w:trPr>
          <w:trHeight w:val="340"/>
        </w:trPr>
        <w:tc>
          <w:tcPr>
            <w:tcW w:w="704"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lastRenderedPageBreak/>
              <w:t>2</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药剂计算与配比</w:t>
            </w: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药品选择</w:t>
            </w:r>
          </w:p>
        </w:tc>
        <w:tc>
          <w:tcPr>
            <w:tcW w:w="2871"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药品选择准确度；用量称重（精度要求控制在</w:t>
            </w:r>
            <w:r w:rsidRPr="00F4326E">
              <w:rPr>
                <w:rFonts w:ascii="等线" w:eastAsia="等线" w:hAnsi="等线"/>
                <w:color w:val="000000"/>
              </w:rPr>
              <w:t>2%</w:t>
            </w:r>
            <w:r w:rsidRPr="00F4326E">
              <w:rPr>
                <w:rFonts w:ascii="等线" w:eastAsia="等线" w:hAnsi="等线" w:hint="eastAsia"/>
                <w:color w:val="000000"/>
              </w:rPr>
              <w:t>以内得满分，＜</w:t>
            </w:r>
            <w:r w:rsidRPr="00F4326E">
              <w:rPr>
                <w:rFonts w:ascii="等线" w:eastAsia="等线" w:hAnsi="等线"/>
                <w:color w:val="000000"/>
              </w:rPr>
              <w:t>2%</w:t>
            </w:r>
            <w:r w:rsidRPr="00F4326E">
              <w:rPr>
                <w:rFonts w:ascii="等线" w:eastAsia="等线" w:hAnsi="等线" w:hint="eastAsia"/>
                <w:color w:val="000000"/>
              </w:rPr>
              <w:t>测定值≦</w:t>
            </w:r>
            <w:r w:rsidRPr="00F4326E">
              <w:rPr>
                <w:rFonts w:ascii="等线" w:eastAsia="等线" w:hAnsi="等线"/>
                <w:color w:val="000000"/>
              </w:rPr>
              <w:t>4%</w:t>
            </w:r>
            <w:r w:rsidRPr="00F4326E">
              <w:rPr>
                <w:rFonts w:ascii="等线" w:eastAsia="等线" w:hAnsi="等线" w:hint="eastAsia"/>
                <w:color w:val="000000"/>
              </w:rPr>
              <w:t>得一半分，＞</w:t>
            </w:r>
            <w:r w:rsidRPr="00F4326E">
              <w:rPr>
                <w:rFonts w:ascii="等线" w:eastAsia="等线" w:hAnsi="等线"/>
                <w:color w:val="000000"/>
              </w:rPr>
              <w:t>4%</w:t>
            </w:r>
            <w:r w:rsidRPr="00F4326E">
              <w:rPr>
                <w:rFonts w:ascii="等线" w:eastAsia="等线" w:hAnsi="等线" w:hint="eastAsia"/>
                <w:color w:val="000000"/>
              </w:rPr>
              <w:t>不得分</w:t>
            </w:r>
            <w:r w:rsidRPr="00F4326E">
              <w:rPr>
                <w:color w:val="000000"/>
              </w:rPr>
              <w:t>)</w:t>
            </w:r>
            <w:r w:rsidRPr="00F4326E">
              <w:rPr>
                <w:rFonts w:ascii="等线" w:eastAsia="等线" w:hAnsi="等线" w:hint="eastAsia"/>
                <w:color w:val="000000"/>
              </w:rPr>
              <w:t>；配比；稀释流程等</w:t>
            </w:r>
          </w:p>
        </w:tc>
        <w:tc>
          <w:tcPr>
            <w:tcW w:w="3118"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工序是否正确</w:t>
            </w:r>
          </w:p>
        </w:tc>
      </w:tr>
      <w:tr w:rsidR="00C33654" w:rsidRPr="00F4326E">
        <w:trPr>
          <w:trHeight w:val="340"/>
        </w:trPr>
        <w:tc>
          <w:tcPr>
            <w:tcW w:w="704"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药品用量</w:t>
            </w:r>
          </w:p>
        </w:tc>
        <w:tc>
          <w:tcPr>
            <w:tcW w:w="2871"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704"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称量、稀释</w:t>
            </w:r>
          </w:p>
        </w:tc>
        <w:tc>
          <w:tcPr>
            <w:tcW w:w="2871"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340"/>
        </w:trPr>
        <w:tc>
          <w:tcPr>
            <w:tcW w:w="704"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3</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喷施</w:t>
            </w: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防护用品使用</w:t>
            </w:r>
          </w:p>
        </w:tc>
        <w:tc>
          <w:tcPr>
            <w:tcW w:w="2871"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喷施（精度要求控制在</w:t>
            </w:r>
            <w:r w:rsidRPr="00F4326E">
              <w:rPr>
                <w:rFonts w:ascii="等线" w:eastAsia="等线" w:hAnsi="等线"/>
                <w:color w:val="000000"/>
              </w:rPr>
              <w:t>5%</w:t>
            </w:r>
            <w:r w:rsidRPr="00F4326E">
              <w:rPr>
                <w:rFonts w:ascii="等线" w:eastAsia="等线" w:hAnsi="等线" w:hint="eastAsia"/>
                <w:color w:val="000000"/>
              </w:rPr>
              <w:t>以内得满分，＜</w:t>
            </w:r>
            <w:r w:rsidRPr="00F4326E">
              <w:rPr>
                <w:rFonts w:ascii="等线" w:eastAsia="等线" w:hAnsi="等线"/>
                <w:color w:val="000000"/>
              </w:rPr>
              <w:t>5%</w:t>
            </w:r>
            <w:r w:rsidRPr="00F4326E">
              <w:rPr>
                <w:rFonts w:ascii="等线" w:eastAsia="等线" w:hAnsi="等线" w:hint="eastAsia"/>
                <w:color w:val="000000"/>
              </w:rPr>
              <w:t>测定值≦</w:t>
            </w:r>
            <w:r w:rsidRPr="00F4326E">
              <w:rPr>
                <w:rFonts w:ascii="等线" w:eastAsia="等线" w:hAnsi="等线"/>
                <w:color w:val="000000"/>
              </w:rPr>
              <w:t>15%</w:t>
            </w:r>
            <w:r w:rsidRPr="00F4326E">
              <w:rPr>
                <w:rFonts w:ascii="等线" w:eastAsia="等线" w:hAnsi="等线" w:hint="eastAsia"/>
                <w:color w:val="000000"/>
              </w:rPr>
              <w:t>得一半分，＞</w:t>
            </w:r>
            <w:r w:rsidRPr="00F4326E">
              <w:rPr>
                <w:rFonts w:ascii="等线" w:eastAsia="等线" w:hAnsi="等线"/>
                <w:color w:val="000000"/>
              </w:rPr>
              <w:t>15%</w:t>
            </w:r>
            <w:r w:rsidRPr="00F4326E">
              <w:rPr>
                <w:rFonts w:ascii="等线" w:eastAsia="等线" w:hAnsi="等线" w:hint="eastAsia"/>
                <w:color w:val="000000"/>
              </w:rPr>
              <w:t>不得分</w:t>
            </w:r>
            <w:r w:rsidRPr="00F4326E">
              <w:rPr>
                <w:rFonts w:ascii="等线" w:eastAsia="等线" w:hAnsi="等线"/>
                <w:color w:val="000000"/>
              </w:rPr>
              <w:t>)</w:t>
            </w:r>
          </w:p>
        </w:tc>
        <w:tc>
          <w:tcPr>
            <w:tcW w:w="3118"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防护用品、工具使用是否正确，工作流程是否正确，</w:t>
            </w:r>
          </w:p>
        </w:tc>
      </w:tr>
      <w:tr w:rsidR="00C33654" w:rsidRPr="00F4326E">
        <w:trPr>
          <w:trHeight w:val="340"/>
        </w:trPr>
        <w:tc>
          <w:tcPr>
            <w:tcW w:w="704"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工具使用</w:t>
            </w:r>
          </w:p>
        </w:tc>
        <w:tc>
          <w:tcPr>
            <w:tcW w:w="2871"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640"/>
        </w:trPr>
        <w:tc>
          <w:tcPr>
            <w:tcW w:w="704"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喷洒流程</w:t>
            </w:r>
          </w:p>
        </w:tc>
        <w:tc>
          <w:tcPr>
            <w:tcW w:w="2871"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rFonts w:ascii="等线" w:eastAsia="等线" w:hAnsi="等线"/>
                <w:color w:val="000000"/>
              </w:rPr>
            </w:pPr>
          </w:p>
        </w:tc>
      </w:tr>
      <w:tr w:rsidR="00C33654" w:rsidRPr="00F4326E">
        <w:trPr>
          <w:trHeight w:val="680"/>
        </w:trPr>
        <w:tc>
          <w:tcPr>
            <w:tcW w:w="704" w:type="dxa"/>
            <w:tcBorders>
              <w:top w:val="nil"/>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color w:val="000000"/>
              </w:rPr>
              <w:t>4</w:t>
            </w:r>
          </w:p>
        </w:tc>
        <w:tc>
          <w:tcPr>
            <w:tcW w:w="709" w:type="dxa"/>
            <w:tcBorders>
              <w:top w:val="nil"/>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回放归位</w:t>
            </w:r>
          </w:p>
        </w:tc>
        <w:tc>
          <w:tcPr>
            <w:tcW w:w="1807"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防护用品、工具、药品回放</w:t>
            </w:r>
          </w:p>
        </w:tc>
        <w:tc>
          <w:tcPr>
            <w:tcW w:w="2871"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rFonts w:ascii="等线" w:eastAsia="等线" w:hAnsi="等线"/>
                <w:color w:val="000000"/>
              </w:rPr>
            </w:pPr>
            <w:r w:rsidRPr="00F4326E">
              <w:rPr>
                <w:rFonts w:ascii="等线" w:eastAsia="等线" w:hAnsi="等线" w:hint="eastAsia"/>
                <w:color w:val="000000"/>
              </w:rPr>
              <w:t>是否合理归位</w:t>
            </w:r>
          </w:p>
        </w:tc>
      </w:tr>
    </w:tbl>
    <w:p w:rsidR="00C33654" w:rsidRDefault="00C33654">
      <w:pPr>
        <w:spacing w:line="276" w:lineRule="auto"/>
      </w:pPr>
    </w:p>
    <w:p w:rsidR="00C33654" w:rsidRDefault="00C33654" w:rsidP="00722195">
      <w:pPr>
        <w:spacing w:line="276" w:lineRule="auto"/>
        <w:ind w:firstLineChars="250" w:firstLine="525"/>
      </w:pPr>
      <w:r>
        <w:t>1.3.4</w:t>
      </w:r>
      <w:r>
        <w:rPr>
          <w:rFonts w:hint="eastAsia"/>
        </w:rPr>
        <w:t>、造园施工</w:t>
      </w:r>
    </w:p>
    <w:tbl>
      <w:tblPr>
        <w:tblW w:w="9209" w:type="dxa"/>
        <w:tblLook w:val="00A0"/>
      </w:tblPr>
      <w:tblGrid>
        <w:gridCol w:w="704"/>
        <w:gridCol w:w="709"/>
        <w:gridCol w:w="1843"/>
        <w:gridCol w:w="2835"/>
        <w:gridCol w:w="3118"/>
      </w:tblGrid>
      <w:tr w:rsidR="00C33654" w:rsidRPr="00F4326E">
        <w:trPr>
          <w:trHeight w:val="680"/>
        </w:trPr>
        <w:tc>
          <w:tcPr>
            <w:tcW w:w="70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赛项</w:t>
            </w:r>
          </w:p>
        </w:tc>
        <w:tc>
          <w:tcPr>
            <w:tcW w:w="709"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名称</w:t>
            </w:r>
          </w:p>
        </w:tc>
        <w:tc>
          <w:tcPr>
            <w:tcW w:w="1843"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考核要点</w:t>
            </w:r>
          </w:p>
        </w:tc>
        <w:tc>
          <w:tcPr>
            <w:tcW w:w="2835"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客观测量内容及精度要求</w:t>
            </w:r>
          </w:p>
        </w:tc>
        <w:tc>
          <w:tcPr>
            <w:tcW w:w="3118" w:type="dxa"/>
            <w:tcBorders>
              <w:top w:val="single" w:sz="4" w:space="0" w:color="auto"/>
              <w:left w:val="nil"/>
              <w:bottom w:val="single" w:sz="4" w:space="0" w:color="auto"/>
              <w:right w:val="single" w:sz="4" w:space="0" w:color="auto"/>
            </w:tcBorders>
            <w:vAlign w:val="center"/>
          </w:tcPr>
          <w:p w:rsidR="00C33654" w:rsidRPr="00F4326E" w:rsidRDefault="00C33654">
            <w:pPr>
              <w:jc w:val="center"/>
              <w:rPr>
                <w:rFonts w:ascii="等线" w:eastAsia="等线" w:hAnsi="等线"/>
                <w:color w:val="000000"/>
              </w:rPr>
            </w:pPr>
            <w:r w:rsidRPr="00F4326E">
              <w:rPr>
                <w:rFonts w:ascii="等线" w:eastAsia="等线" w:hAnsi="等线" w:hint="eastAsia"/>
                <w:color w:val="000000"/>
              </w:rPr>
              <w:t>主观评价要求</w:t>
            </w:r>
          </w:p>
        </w:tc>
      </w:tr>
      <w:tr w:rsidR="00C33654" w:rsidRPr="00F4326E">
        <w:trPr>
          <w:trHeight w:val="1500"/>
        </w:trPr>
        <w:tc>
          <w:tcPr>
            <w:tcW w:w="704" w:type="dxa"/>
            <w:vMerge w:val="restart"/>
            <w:tcBorders>
              <w:top w:val="nil"/>
              <w:left w:val="single" w:sz="4" w:space="0" w:color="auto"/>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color w:val="000000"/>
                <w:szCs w:val="21"/>
              </w:rPr>
              <w:t>1</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color w:val="000000"/>
                <w:szCs w:val="21"/>
              </w:rPr>
            </w:pPr>
            <w:r w:rsidRPr="00F4326E">
              <w:rPr>
                <w:rFonts w:hint="eastAsia"/>
                <w:color w:val="000000"/>
                <w:szCs w:val="21"/>
              </w:rPr>
              <w:t>工作流程</w:t>
            </w: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健康和安全、个人保护</w:t>
            </w:r>
          </w:p>
        </w:tc>
        <w:tc>
          <w:tcPr>
            <w:tcW w:w="2835"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场地安全在比赛过程中随时评估，发现不符合要求的情况，第一次提醒，第二次警告，第三次终止比赛</w:t>
            </w:r>
          </w:p>
        </w:tc>
        <w:tc>
          <w:tcPr>
            <w:tcW w:w="3118" w:type="dxa"/>
            <w:tcBorders>
              <w:top w:val="nil"/>
              <w:left w:val="nil"/>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hint="eastAsia"/>
                <w:color w:val="000000"/>
                <w:szCs w:val="21"/>
              </w:rPr>
              <w:t xml:space="preserve">　</w:t>
            </w:r>
          </w:p>
        </w:tc>
      </w:tr>
      <w:tr w:rsidR="00C33654" w:rsidRPr="00F4326E">
        <w:trPr>
          <w:trHeight w:val="12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场地的整洁和安全</w:t>
            </w:r>
          </w:p>
        </w:tc>
        <w:tc>
          <w:tcPr>
            <w:tcW w:w="2835" w:type="dxa"/>
            <w:tcBorders>
              <w:top w:val="nil"/>
              <w:left w:val="nil"/>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hint="eastAsia"/>
                <w:color w:val="000000"/>
                <w:szCs w:val="21"/>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特殊工具</w:t>
            </w:r>
            <w:r w:rsidRPr="00F4326E">
              <w:rPr>
                <w:rFonts w:cs="Calibri"/>
                <w:color w:val="000000"/>
                <w:szCs w:val="21"/>
              </w:rPr>
              <w:t>/</w:t>
            </w:r>
            <w:r w:rsidRPr="00F4326E">
              <w:rPr>
                <w:rFonts w:hint="eastAsia"/>
                <w:color w:val="000000"/>
                <w:szCs w:val="21"/>
              </w:rPr>
              <w:t>材料只在工作区域内使用，所有垃圾被技术处理，所有工作区域安全</w:t>
            </w:r>
          </w:p>
        </w:tc>
      </w:tr>
      <w:tr w:rsidR="00C33654" w:rsidRPr="00F4326E">
        <w:trPr>
          <w:trHeight w:val="120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工作模式和物流的组织、团队合作</w:t>
            </w:r>
          </w:p>
        </w:tc>
        <w:tc>
          <w:tcPr>
            <w:tcW w:w="2835" w:type="dxa"/>
            <w:tcBorders>
              <w:top w:val="nil"/>
              <w:left w:val="nil"/>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hint="eastAsia"/>
                <w:color w:val="000000"/>
                <w:szCs w:val="21"/>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工作流畅且选择任务时目的明确，工作步骤合乎逻辑，团队合作默契</w:t>
            </w:r>
          </w:p>
        </w:tc>
      </w:tr>
      <w:tr w:rsidR="00C33654" w:rsidRPr="00F4326E">
        <w:trPr>
          <w:trHeight w:val="90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工具、设备和材料的使用</w:t>
            </w:r>
          </w:p>
        </w:tc>
        <w:tc>
          <w:tcPr>
            <w:tcW w:w="2835" w:type="dxa"/>
            <w:tcBorders>
              <w:top w:val="nil"/>
              <w:left w:val="nil"/>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hint="eastAsia"/>
                <w:color w:val="000000"/>
                <w:szCs w:val="21"/>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工具与设备使用合理且熟练，材料安装符合图纸要求</w:t>
            </w:r>
          </w:p>
        </w:tc>
      </w:tr>
      <w:tr w:rsidR="00C33654" w:rsidRPr="00F4326E">
        <w:trPr>
          <w:trHeight w:val="120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人体工程学</w:t>
            </w:r>
          </w:p>
        </w:tc>
        <w:tc>
          <w:tcPr>
            <w:tcW w:w="2835" w:type="dxa"/>
            <w:tcBorders>
              <w:top w:val="nil"/>
              <w:left w:val="nil"/>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hint="eastAsia"/>
                <w:color w:val="000000"/>
                <w:szCs w:val="21"/>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工作符合人体工程学的标准，正确的抬举、转身与搬运，没有跑跳或投掷</w:t>
            </w:r>
          </w:p>
        </w:tc>
      </w:tr>
      <w:tr w:rsidR="00C33654" w:rsidRPr="00F4326E">
        <w:trPr>
          <w:trHeight w:val="320"/>
        </w:trPr>
        <w:tc>
          <w:tcPr>
            <w:tcW w:w="704" w:type="dxa"/>
            <w:vMerge w:val="restart"/>
            <w:tcBorders>
              <w:top w:val="nil"/>
              <w:left w:val="single" w:sz="4" w:space="0" w:color="auto"/>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color w:val="000000"/>
                <w:szCs w:val="21"/>
              </w:rPr>
              <w:t>2</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color w:val="000000"/>
                <w:szCs w:val="21"/>
              </w:rPr>
            </w:pPr>
            <w:r w:rsidRPr="00F4326E">
              <w:rPr>
                <w:rFonts w:hint="eastAsia"/>
                <w:color w:val="000000"/>
                <w:szCs w:val="21"/>
              </w:rPr>
              <w:t>砌筑</w:t>
            </w: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干垒石墙</w:t>
            </w:r>
          </w:p>
        </w:tc>
        <w:tc>
          <w:tcPr>
            <w:tcW w:w="28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基础开挖、夯实；干垒石墙的放坡、横向搭接等；错缝、对缝；尺寸与标高（精度要求控制在</w:t>
            </w:r>
            <w:r w:rsidRPr="00F4326E">
              <w:rPr>
                <w:rFonts w:cs="Calibri"/>
                <w:color w:val="000000"/>
                <w:szCs w:val="21"/>
              </w:rPr>
              <w:t>2mm</w:t>
            </w:r>
            <w:r w:rsidRPr="00F4326E">
              <w:rPr>
                <w:rFonts w:hint="eastAsia"/>
                <w:color w:val="000000"/>
                <w:szCs w:val="21"/>
              </w:rPr>
              <w:t>以内得满分，＜</w:t>
            </w:r>
            <w:r w:rsidRPr="00F4326E">
              <w:rPr>
                <w:rFonts w:cs="Calibri"/>
                <w:color w:val="000000"/>
                <w:szCs w:val="21"/>
              </w:rPr>
              <w:t>2mm</w:t>
            </w:r>
            <w:r w:rsidRPr="00F4326E">
              <w:rPr>
                <w:rFonts w:hint="eastAsia"/>
                <w:color w:val="000000"/>
                <w:szCs w:val="21"/>
              </w:rPr>
              <w:t>测定值≦</w:t>
            </w:r>
            <w:r w:rsidRPr="00F4326E">
              <w:rPr>
                <w:rFonts w:cs="Calibri"/>
                <w:color w:val="000000"/>
                <w:szCs w:val="21"/>
              </w:rPr>
              <w:t>4mm</w:t>
            </w:r>
            <w:r w:rsidRPr="00F4326E">
              <w:rPr>
                <w:rFonts w:hint="eastAsia"/>
                <w:color w:val="000000"/>
                <w:szCs w:val="21"/>
              </w:rPr>
              <w:t>得一半分，＞</w:t>
            </w:r>
            <w:r w:rsidRPr="00F4326E">
              <w:rPr>
                <w:rFonts w:cs="Calibri"/>
                <w:color w:val="000000"/>
                <w:szCs w:val="21"/>
              </w:rPr>
              <w:t>4mm</w:t>
            </w:r>
            <w:r w:rsidRPr="00F4326E">
              <w:rPr>
                <w:rFonts w:hint="eastAsia"/>
                <w:color w:val="000000"/>
                <w:szCs w:val="21"/>
              </w:rPr>
              <w:t>不得分</w:t>
            </w:r>
            <w:r w:rsidRPr="00F4326E">
              <w:rPr>
                <w:color w:val="000000"/>
                <w:szCs w:val="21"/>
              </w:rPr>
              <w:t>)</w:t>
            </w:r>
            <w:r w:rsidRPr="00F4326E">
              <w:rPr>
                <w:rFonts w:hint="eastAsia"/>
                <w:color w:val="000000"/>
                <w:szCs w:val="21"/>
              </w:rPr>
              <w:t>；平整度；缝隙大小与均匀度等</w:t>
            </w:r>
          </w:p>
        </w:tc>
        <w:tc>
          <w:tcPr>
            <w:tcW w:w="3118"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墙体外观、整体表现等</w:t>
            </w:r>
          </w:p>
        </w:tc>
      </w:tr>
      <w:tr w:rsidR="00C33654" w:rsidRPr="00F4326E">
        <w:trPr>
          <w:trHeight w:val="60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标砖砌筑及花岗岩压顶安装</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轻质砖砌筑</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320"/>
        </w:trPr>
        <w:tc>
          <w:tcPr>
            <w:tcW w:w="704" w:type="dxa"/>
            <w:vMerge w:val="restart"/>
            <w:tcBorders>
              <w:top w:val="nil"/>
              <w:left w:val="single" w:sz="4" w:space="0" w:color="auto"/>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color w:val="000000"/>
                <w:szCs w:val="21"/>
              </w:rPr>
              <w:t>3</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color w:val="000000"/>
                <w:szCs w:val="21"/>
              </w:rPr>
            </w:pPr>
            <w:r w:rsidRPr="00F4326E">
              <w:rPr>
                <w:rFonts w:hint="eastAsia"/>
                <w:color w:val="000000"/>
                <w:szCs w:val="21"/>
              </w:rPr>
              <w:t>铺装</w:t>
            </w: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小料石铺装</w:t>
            </w:r>
          </w:p>
        </w:tc>
        <w:tc>
          <w:tcPr>
            <w:tcW w:w="28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基础开挖、夯实；尺寸与标高（精度要求控制在</w:t>
            </w:r>
            <w:r w:rsidRPr="00F4326E">
              <w:rPr>
                <w:rFonts w:cs="Calibri"/>
                <w:color w:val="000000"/>
                <w:szCs w:val="21"/>
              </w:rPr>
              <w:t>2mm</w:t>
            </w:r>
            <w:r w:rsidRPr="00F4326E">
              <w:rPr>
                <w:rFonts w:hint="eastAsia"/>
                <w:color w:val="000000"/>
                <w:szCs w:val="21"/>
              </w:rPr>
              <w:t>以内得满分，＜</w:t>
            </w:r>
            <w:r w:rsidRPr="00F4326E">
              <w:rPr>
                <w:rFonts w:cs="Calibri"/>
                <w:color w:val="000000"/>
                <w:szCs w:val="21"/>
              </w:rPr>
              <w:t>2mm</w:t>
            </w:r>
            <w:r w:rsidRPr="00F4326E">
              <w:rPr>
                <w:rFonts w:hint="eastAsia"/>
                <w:color w:val="000000"/>
                <w:szCs w:val="21"/>
              </w:rPr>
              <w:t>测定值≦</w:t>
            </w:r>
            <w:r w:rsidRPr="00F4326E">
              <w:rPr>
                <w:rFonts w:cs="Calibri"/>
                <w:color w:val="000000"/>
                <w:szCs w:val="21"/>
              </w:rPr>
              <w:t>4mm</w:t>
            </w:r>
            <w:r w:rsidRPr="00F4326E">
              <w:rPr>
                <w:rFonts w:hint="eastAsia"/>
                <w:color w:val="000000"/>
                <w:szCs w:val="21"/>
              </w:rPr>
              <w:t>得一半分，＞</w:t>
            </w:r>
            <w:r w:rsidRPr="00F4326E">
              <w:rPr>
                <w:rFonts w:cs="Calibri"/>
                <w:color w:val="000000"/>
                <w:szCs w:val="21"/>
              </w:rPr>
              <w:t>4mm</w:t>
            </w:r>
            <w:r w:rsidRPr="00F4326E">
              <w:rPr>
                <w:rFonts w:hint="eastAsia"/>
                <w:color w:val="000000"/>
                <w:szCs w:val="21"/>
              </w:rPr>
              <w:t>不得分</w:t>
            </w:r>
            <w:r w:rsidRPr="00F4326E">
              <w:rPr>
                <w:color w:val="000000"/>
                <w:szCs w:val="21"/>
              </w:rPr>
              <w:t>)</w:t>
            </w:r>
            <w:r w:rsidRPr="00F4326E">
              <w:rPr>
                <w:rFonts w:hint="eastAsia"/>
                <w:color w:val="000000"/>
                <w:szCs w:val="21"/>
              </w:rPr>
              <w:t>；平整度；材料加工等</w:t>
            </w:r>
          </w:p>
        </w:tc>
        <w:tc>
          <w:tcPr>
            <w:tcW w:w="3118"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缝隙、整体表现等</w:t>
            </w: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火山岩铺装</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60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路缘石安装；透水砖、花岗岩铺装等</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600"/>
        </w:trPr>
        <w:tc>
          <w:tcPr>
            <w:tcW w:w="704" w:type="dxa"/>
            <w:vMerge w:val="restart"/>
            <w:tcBorders>
              <w:top w:val="nil"/>
              <w:left w:val="single" w:sz="4" w:space="0" w:color="auto"/>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color w:val="000000"/>
                <w:szCs w:val="21"/>
              </w:rPr>
              <w:t>4</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color w:val="000000"/>
                <w:szCs w:val="21"/>
              </w:rPr>
            </w:pPr>
            <w:r w:rsidRPr="00F4326E">
              <w:rPr>
                <w:rFonts w:hint="eastAsia"/>
                <w:color w:val="000000"/>
                <w:szCs w:val="21"/>
              </w:rPr>
              <w:t>木作</w:t>
            </w: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木平台、座凳制作与安装等</w:t>
            </w:r>
          </w:p>
        </w:tc>
        <w:tc>
          <w:tcPr>
            <w:tcW w:w="28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尺寸与标高（精度要求控制在</w:t>
            </w:r>
            <w:r w:rsidRPr="00F4326E">
              <w:rPr>
                <w:rFonts w:cs="Calibri"/>
                <w:color w:val="000000"/>
                <w:szCs w:val="21"/>
              </w:rPr>
              <w:t>2mm</w:t>
            </w:r>
            <w:r w:rsidRPr="00F4326E">
              <w:rPr>
                <w:rFonts w:hint="eastAsia"/>
                <w:color w:val="000000"/>
                <w:szCs w:val="21"/>
              </w:rPr>
              <w:t>以内得满分，＜</w:t>
            </w:r>
            <w:r w:rsidRPr="00F4326E">
              <w:rPr>
                <w:rFonts w:cs="Calibri"/>
                <w:color w:val="000000"/>
                <w:szCs w:val="21"/>
              </w:rPr>
              <w:t>2mm</w:t>
            </w:r>
            <w:r w:rsidRPr="00F4326E">
              <w:rPr>
                <w:rFonts w:hint="eastAsia"/>
                <w:color w:val="000000"/>
                <w:szCs w:val="21"/>
              </w:rPr>
              <w:t>测定值≦</w:t>
            </w:r>
            <w:r w:rsidRPr="00F4326E">
              <w:rPr>
                <w:rFonts w:cs="Calibri"/>
                <w:color w:val="000000"/>
                <w:szCs w:val="21"/>
              </w:rPr>
              <w:t>4mm</w:t>
            </w:r>
            <w:r w:rsidRPr="00F4326E">
              <w:rPr>
                <w:rFonts w:hint="eastAsia"/>
                <w:color w:val="000000"/>
                <w:szCs w:val="21"/>
              </w:rPr>
              <w:t>得一半分，＞</w:t>
            </w:r>
            <w:r w:rsidRPr="00F4326E">
              <w:rPr>
                <w:rFonts w:cs="Calibri"/>
                <w:color w:val="000000"/>
                <w:szCs w:val="21"/>
              </w:rPr>
              <w:t>4mm</w:t>
            </w:r>
            <w:r w:rsidRPr="00F4326E">
              <w:rPr>
                <w:rFonts w:hint="eastAsia"/>
                <w:color w:val="000000"/>
                <w:szCs w:val="21"/>
              </w:rPr>
              <w:t>不得分</w:t>
            </w:r>
            <w:r w:rsidRPr="00F4326E">
              <w:rPr>
                <w:color w:val="000000"/>
                <w:szCs w:val="21"/>
              </w:rPr>
              <w:t>)</w:t>
            </w:r>
            <w:r w:rsidRPr="00F4326E">
              <w:rPr>
                <w:rFonts w:hint="eastAsia"/>
                <w:color w:val="000000"/>
                <w:szCs w:val="21"/>
              </w:rPr>
              <w:t>；平整度；倒角等</w:t>
            </w:r>
          </w:p>
        </w:tc>
        <w:tc>
          <w:tcPr>
            <w:tcW w:w="3118"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打磨、螺钉安装、缝隙、整体表现等</w:t>
            </w:r>
          </w:p>
        </w:tc>
      </w:tr>
      <w:tr w:rsidR="00C33654" w:rsidRPr="00F4326E">
        <w:trPr>
          <w:trHeight w:val="60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绿墙、花架制作与安装等</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900"/>
        </w:trPr>
        <w:tc>
          <w:tcPr>
            <w:tcW w:w="704" w:type="dxa"/>
            <w:vMerge w:val="restart"/>
            <w:tcBorders>
              <w:top w:val="nil"/>
              <w:left w:val="single" w:sz="4" w:space="0" w:color="auto"/>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color w:val="000000"/>
                <w:szCs w:val="21"/>
              </w:rPr>
              <w:t>5</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color w:val="000000"/>
                <w:szCs w:val="21"/>
              </w:rPr>
            </w:pPr>
            <w:r w:rsidRPr="00F4326E">
              <w:rPr>
                <w:rFonts w:hint="eastAsia"/>
                <w:color w:val="000000"/>
                <w:szCs w:val="21"/>
              </w:rPr>
              <w:t>水景</w:t>
            </w: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池底（含池底建造、防水膜安装、池底覆盖）</w:t>
            </w:r>
          </w:p>
        </w:tc>
        <w:tc>
          <w:tcPr>
            <w:tcW w:w="28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各环节安装正确，水面干净</w:t>
            </w:r>
          </w:p>
        </w:tc>
        <w:tc>
          <w:tcPr>
            <w:tcW w:w="3118"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出水口均匀；水景整体效果</w:t>
            </w: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水泵安装</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景石安装</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320"/>
        </w:trPr>
        <w:tc>
          <w:tcPr>
            <w:tcW w:w="704" w:type="dxa"/>
            <w:vMerge w:val="restart"/>
            <w:tcBorders>
              <w:top w:val="nil"/>
              <w:left w:val="single" w:sz="4" w:space="0" w:color="auto"/>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color w:val="000000"/>
                <w:szCs w:val="21"/>
              </w:rPr>
              <w:t>6</w:t>
            </w:r>
          </w:p>
        </w:tc>
        <w:tc>
          <w:tcPr>
            <w:tcW w:w="709" w:type="dxa"/>
            <w:vMerge w:val="restart"/>
            <w:tcBorders>
              <w:top w:val="nil"/>
              <w:left w:val="single" w:sz="4" w:space="0" w:color="auto"/>
              <w:bottom w:val="single" w:sz="4" w:space="0" w:color="auto"/>
              <w:right w:val="single" w:sz="4" w:space="0" w:color="auto"/>
            </w:tcBorders>
            <w:vAlign w:val="center"/>
          </w:tcPr>
          <w:p w:rsidR="00C33654" w:rsidRPr="00F4326E" w:rsidRDefault="00C33654">
            <w:pPr>
              <w:jc w:val="center"/>
              <w:rPr>
                <w:color w:val="000000"/>
                <w:szCs w:val="21"/>
              </w:rPr>
            </w:pPr>
            <w:r w:rsidRPr="00F4326E">
              <w:rPr>
                <w:rFonts w:hint="eastAsia"/>
                <w:color w:val="000000"/>
                <w:szCs w:val="21"/>
              </w:rPr>
              <w:t>绿地布局</w:t>
            </w: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种植方案</w:t>
            </w:r>
          </w:p>
        </w:tc>
        <w:tc>
          <w:tcPr>
            <w:tcW w:w="2835"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花圃尺寸（精度要求控制在</w:t>
            </w:r>
            <w:r w:rsidRPr="00F4326E">
              <w:rPr>
                <w:rFonts w:cs="Calibri"/>
                <w:color w:val="000000"/>
                <w:szCs w:val="21"/>
              </w:rPr>
              <w:t>2mm</w:t>
            </w:r>
            <w:r w:rsidRPr="00F4326E">
              <w:rPr>
                <w:rFonts w:hint="eastAsia"/>
                <w:color w:val="000000"/>
                <w:szCs w:val="21"/>
              </w:rPr>
              <w:t>以内得满分，＜</w:t>
            </w:r>
            <w:r w:rsidRPr="00F4326E">
              <w:rPr>
                <w:rFonts w:cs="Calibri"/>
                <w:color w:val="000000"/>
                <w:szCs w:val="21"/>
              </w:rPr>
              <w:t>2mm</w:t>
            </w:r>
            <w:r w:rsidRPr="00F4326E">
              <w:rPr>
                <w:rFonts w:hint="eastAsia"/>
                <w:color w:val="000000"/>
                <w:szCs w:val="21"/>
              </w:rPr>
              <w:t>测定值≦</w:t>
            </w:r>
            <w:r w:rsidRPr="00F4326E">
              <w:rPr>
                <w:rFonts w:cs="Calibri"/>
                <w:color w:val="000000"/>
                <w:szCs w:val="21"/>
              </w:rPr>
              <w:t>4mm</w:t>
            </w:r>
            <w:r w:rsidRPr="00F4326E">
              <w:rPr>
                <w:rFonts w:hint="eastAsia"/>
                <w:color w:val="000000"/>
                <w:szCs w:val="21"/>
              </w:rPr>
              <w:t>得一半分，＞</w:t>
            </w:r>
            <w:r w:rsidRPr="00F4326E">
              <w:rPr>
                <w:rFonts w:cs="Calibri"/>
                <w:color w:val="000000"/>
                <w:szCs w:val="21"/>
              </w:rPr>
              <w:t>4mm</w:t>
            </w:r>
            <w:r w:rsidRPr="00F4326E">
              <w:rPr>
                <w:rFonts w:hint="eastAsia"/>
                <w:color w:val="000000"/>
                <w:szCs w:val="21"/>
              </w:rPr>
              <w:t>不得分</w:t>
            </w:r>
            <w:r w:rsidRPr="00F4326E">
              <w:rPr>
                <w:color w:val="000000"/>
                <w:szCs w:val="21"/>
              </w:rPr>
              <w:t>)</w:t>
            </w:r>
            <w:r w:rsidRPr="00F4326E">
              <w:rPr>
                <w:rFonts w:hint="eastAsia"/>
                <w:color w:val="000000"/>
                <w:szCs w:val="21"/>
              </w:rPr>
              <w:t>及标高；树尺寸（精度要求控制在</w:t>
            </w:r>
            <w:r w:rsidRPr="00F4326E">
              <w:rPr>
                <w:rFonts w:cs="Calibri"/>
                <w:color w:val="000000"/>
                <w:szCs w:val="21"/>
              </w:rPr>
              <w:t>2cm</w:t>
            </w:r>
            <w:r w:rsidRPr="00F4326E">
              <w:rPr>
                <w:rFonts w:hint="eastAsia"/>
                <w:color w:val="000000"/>
                <w:szCs w:val="21"/>
              </w:rPr>
              <w:t>以内得满分，＜</w:t>
            </w:r>
            <w:r w:rsidRPr="00F4326E">
              <w:rPr>
                <w:rFonts w:cs="Calibri"/>
                <w:color w:val="000000"/>
                <w:szCs w:val="21"/>
              </w:rPr>
              <w:t>2cm</w:t>
            </w:r>
            <w:r w:rsidRPr="00F4326E">
              <w:rPr>
                <w:rFonts w:hint="eastAsia"/>
                <w:color w:val="000000"/>
                <w:szCs w:val="21"/>
              </w:rPr>
              <w:t>测定值≦</w:t>
            </w:r>
            <w:r w:rsidRPr="00F4326E">
              <w:rPr>
                <w:rFonts w:cs="Calibri"/>
                <w:color w:val="000000"/>
                <w:szCs w:val="21"/>
              </w:rPr>
              <w:t>4cm</w:t>
            </w:r>
            <w:r w:rsidRPr="00F4326E">
              <w:rPr>
                <w:rFonts w:hint="eastAsia"/>
                <w:color w:val="000000"/>
                <w:szCs w:val="21"/>
              </w:rPr>
              <w:t>得一半分，＞</w:t>
            </w:r>
            <w:r w:rsidRPr="00F4326E">
              <w:rPr>
                <w:rFonts w:cs="Calibri"/>
                <w:color w:val="000000"/>
                <w:szCs w:val="21"/>
              </w:rPr>
              <w:t>4cm</w:t>
            </w:r>
            <w:r w:rsidRPr="00F4326E">
              <w:rPr>
                <w:rFonts w:hint="eastAsia"/>
                <w:color w:val="000000"/>
                <w:szCs w:val="21"/>
              </w:rPr>
              <w:t>不得分</w:t>
            </w:r>
            <w:r w:rsidRPr="00F4326E">
              <w:rPr>
                <w:color w:val="000000"/>
                <w:szCs w:val="21"/>
              </w:rPr>
              <w:t>)</w:t>
            </w:r>
            <w:r w:rsidRPr="00F4326E">
              <w:rPr>
                <w:rFonts w:hint="eastAsia"/>
                <w:color w:val="000000"/>
                <w:szCs w:val="21"/>
              </w:rPr>
              <w:t>；花圃的垂直度、角度、平整度；草坪接缝必须紧密、平整；种植技术符合规范要求；土壤的平整度</w:t>
            </w:r>
          </w:p>
        </w:tc>
        <w:tc>
          <w:tcPr>
            <w:tcW w:w="3118" w:type="dxa"/>
            <w:vMerge w:val="restart"/>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种植工艺、绿地布局草坪铺设</w:t>
            </w: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花圃的尺寸</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树的位置</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种植技能</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320"/>
        </w:trPr>
        <w:tc>
          <w:tcPr>
            <w:tcW w:w="704" w:type="dxa"/>
            <w:vMerge/>
            <w:tcBorders>
              <w:top w:val="nil"/>
              <w:left w:val="single" w:sz="4" w:space="0" w:color="auto"/>
              <w:bottom w:val="single" w:sz="4" w:space="0" w:color="auto"/>
              <w:right w:val="single" w:sz="4" w:space="0" w:color="auto"/>
            </w:tcBorders>
            <w:vAlign w:val="center"/>
          </w:tcPr>
          <w:p w:rsidR="00C33654" w:rsidRDefault="00C33654">
            <w:pPr>
              <w:rPr>
                <w:rFonts w:eastAsia="等线" w:cs="Calibri"/>
                <w:color w:val="000000"/>
                <w:szCs w:val="21"/>
              </w:rPr>
            </w:pPr>
          </w:p>
        </w:tc>
        <w:tc>
          <w:tcPr>
            <w:tcW w:w="709"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草坪铺设</w:t>
            </w:r>
          </w:p>
        </w:tc>
        <w:tc>
          <w:tcPr>
            <w:tcW w:w="2835"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c>
          <w:tcPr>
            <w:tcW w:w="3118" w:type="dxa"/>
            <w:vMerge/>
            <w:tcBorders>
              <w:top w:val="nil"/>
              <w:left w:val="single" w:sz="4" w:space="0" w:color="auto"/>
              <w:bottom w:val="single" w:sz="4" w:space="0" w:color="auto"/>
              <w:right w:val="single" w:sz="4" w:space="0" w:color="auto"/>
            </w:tcBorders>
            <w:vAlign w:val="center"/>
          </w:tcPr>
          <w:p w:rsidR="00C33654" w:rsidRPr="00F4326E" w:rsidRDefault="00C33654">
            <w:pPr>
              <w:rPr>
                <w:color w:val="000000"/>
                <w:szCs w:val="21"/>
              </w:rPr>
            </w:pPr>
          </w:p>
        </w:tc>
      </w:tr>
      <w:tr w:rsidR="00C33654" w:rsidRPr="00F4326E">
        <w:trPr>
          <w:trHeight w:val="600"/>
        </w:trPr>
        <w:tc>
          <w:tcPr>
            <w:tcW w:w="704" w:type="dxa"/>
            <w:tcBorders>
              <w:top w:val="nil"/>
              <w:left w:val="single" w:sz="4" w:space="0" w:color="auto"/>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color w:val="000000"/>
                <w:szCs w:val="21"/>
              </w:rPr>
              <w:t>7</w:t>
            </w:r>
          </w:p>
        </w:tc>
        <w:tc>
          <w:tcPr>
            <w:tcW w:w="709" w:type="dxa"/>
            <w:tcBorders>
              <w:top w:val="nil"/>
              <w:left w:val="nil"/>
              <w:bottom w:val="single" w:sz="4" w:space="0" w:color="auto"/>
              <w:right w:val="single" w:sz="4" w:space="0" w:color="auto"/>
            </w:tcBorders>
            <w:vAlign w:val="center"/>
          </w:tcPr>
          <w:p w:rsidR="00C33654" w:rsidRPr="00F4326E" w:rsidRDefault="00C33654">
            <w:pPr>
              <w:jc w:val="center"/>
              <w:rPr>
                <w:color w:val="000000"/>
                <w:szCs w:val="21"/>
              </w:rPr>
            </w:pPr>
            <w:r w:rsidRPr="00F4326E">
              <w:rPr>
                <w:rFonts w:hint="eastAsia"/>
                <w:color w:val="000000"/>
                <w:szCs w:val="21"/>
              </w:rPr>
              <w:t>整体印象</w:t>
            </w:r>
          </w:p>
        </w:tc>
        <w:tc>
          <w:tcPr>
            <w:tcW w:w="1843"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完成度、美学效果</w:t>
            </w:r>
          </w:p>
        </w:tc>
        <w:tc>
          <w:tcPr>
            <w:tcW w:w="2835" w:type="dxa"/>
            <w:tcBorders>
              <w:top w:val="nil"/>
              <w:left w:val="nil"/>
              <w:bottom w:val="single" w:sz="4" w:space="0" w:color="auto"/>
              <w:right w:val="single" w:sz="4" w:space="0" w:color="auto"/>
            </w:tcBorders>
            <w:vAlign w:val="center"/>
          </w:tcPr>
          <w:p w:rsidR="00C33654" w:rsidRDefault="00C33654">
            <w:pPr>
              <w:jc w:val="center"/>
              <w:rPr>
                <w:rFonts w:eastAsia="等线" w:cs="Calibri"/>
                <w:color w:val="000000"/>
                <w:szCs w:val="21"/>
              </w:rPr>
            </w:pPr>
            <w:r>
              <w:rPr>
                <w:rFonts w:eastAsia="等线" w:cs="Calibri" w:hint="eastAsia"/>
                <w:color w:val="000000"/>
                <w:szCs w:val="21"/>
              </w:rPr>
              <w:t xml:space="preserve">　</w:t>
            </w:r>
          </w:p>
        </w:tc>
        <w:tc>
          <w:tcPr>
            <w:tcW w:w="3118" w:type="dxa"/>
            <w:tcBorders>
              <w:top w:val="nil"/>
              <w:left w:val="nil"/>
              <w:bottom w:val="single" w:sz="4" w:space="0" w:color="auto"/>
              <w:right w:val="single" w:sz="4" w:space="0" w:color="auto"/>
            </w:tcBorders>
            <w:vAlign w:val="center"/>
          </w:tcPr>
          <w:p w:rsidR="00C33654" w:rsidRPr="00F4326E" w:rsidRDefault="00C33654">
            <w:pPr>
              <w:rPr>
                <w:color w:val="000000"/>
                <w:szCs w:val="21"/>
              </w:rPr>
            </w:pPr>
            <w:r w:rsidRPr="00F4326E">
              <w:rPr>
                <w:rFonts w:hint="eastAsia"/>
                <w:color w:val="000000"/>
                <w:szCs w:val="21"/>
              </w:rPr>
              <w:t>整洁、植物配置及花园各要素的观赏效果</w:t>
            </w:r>
          </w:p>
        </w:tc>
      </w:tr>
    </w:tbl>
    <w:p w:rsidR="00C33654" w:rsidRDefault="00C33654">
      <w:pPr>
        <w:spacing w:line="276" w:lineRule="auto"/>
      </w:pPr>
    </w:p>
    <w:p w:rsidR="00C33654" w:rsidRDefault="00C33654">
      <w:pPr>
        <w:pStyle w:val="a5"/>
        <w:spacing w:line="276" w:lineRule="auto"/>
        <w:ind w:left="720" w:firstLineChars="0" w:firstLine="0"/>
        <w:rPr>
          <w:rFonts w:ascii="宋体"/>
        </w:rPr>
      </w:pPr>
      <w:r>
        <w:rPr>
          <w:rFonts w:ascii="宋体" w:hAnsi="宋体"/>
        </w:rPr>
        <w:t>2</w:t>
      </w:r>
      <w:r>
        <w:rPr>
          <w:rFonts w:ascii="宋体" w:hAnsi="宋体" w:hint="eastAsia"/>
        </w:rPr>
        <w:t>、评判方法</w:t>
      </w:r>
    </w:p>
    <w:p w:rsidR="00C33654" w:rsidRDefault="00C33654" w:rsidP="00722195">
      <w:pPr>
        <w:spacing w:line="276" w:lineRule="auto"/>
        <w:ind w:firstLineChars="200" w:firstLine="420"/>
      </w:pPr>
      <w:r>
        <w:t>2.1</w:t>
      </w:r>
      <w:r>
        <w:rPr>
          <w:rFonts w:hint="eastAsia"/>
        </w:rPr>
        <w:t>、评价分（主观）</w:t>
      </w:r>
    </w:p>
    <w:p w:rsidR="00C33654" w:rsidRDefault="00C33654" w:rsidP="00722195">
      <w:pPr>
        <w:spacing w:line="276" w:lineRule="auto"/>
        <w:ind w:firstLineChars="200" w:firstLine="420"/>
        <w:rPr>
          <w:kern w:val="44"/>
        </w:rPr>
      </w:pPr>
      <w:r>
        <w:rPr>
          <w:rFonts w:hint="eastAsia"/>
          <w:kern w:val="44"/>
        </w:rPr>
        <w:t>评价分（</w:t>
      </w:r>
      <w:r>
        <w:rPr>
          <w:kern w:val="44"/>
        </w:rPr>
        <w:t>Judgement</w:t>
      </w:r>
      <w:r>
        <w:rPr>
          <w:rFonts w:hint="eastAsia"/>
          <w:kern w:val="44"/>
        </w:rPr>
        <w:t>）打分方式：裁判各自单独评分。裁判相互间分差必须小于等于</w:t>
      </w:r>
      <w:r>
        <w:rPr>
          <w:kern w:val="44"/>
        </w:rPr>
        <w:t>1</w:t>
      </w:r>
      <w:r>
        <w:rPr>
          <w:rFonts w:hint="eastAsia"/>
          <w:kern w:val="44"/>
        </w:rPr>
        <w:lastRenderedPageBreak/>
        <w:t>档，否则需要给出确切理由并在裁判长的监督下进行调分</w:t>
      </w:r>
    </w:p>
    <w:p w:rsidR="00C33654" w:rsidRDefault="00C33654" w:rsidP="00722195">
      <w:pPr>
        <w:spacing w:line="276" w:lineRule="auto"/>
        <w:ind w:firstLineChars="200" w:firstLine="420"/>
      </w:pPr>
      <w:r>
        <w:t>2.2</w:t>
      </w:r>
      <w:r>
        <w:rPr>
          <w:rFonts w:hint="eastAsia"/>
        </w:rPr>
        <w:t>、测量分（客观）</w:t>
      </w:r>
    </w:p>
    <w:p w:rsidR="00C33654" w:rsidRDefault="00C33654" w:rsidP="00722195">
      <w:pPr>
        <w:spacing w:line="276" w:lineRule="auto"/>
        <w:ind w:firstLineChars="200" w:firstLine="420"/>
        <w:rPr>
          <w:rFonts w:cs="仿宋"/>
          <w:kern w:val="44"/>
        </w:rPr>
      </w:pPr>
      <w:r>
        <w:rPr>
          <w:rFonts w:cs="仿宋" w:hint="eastAsia"/>
          <w:kern w:val="44"/>
        </w:rPr>
        <w:t>测量分（</w:t>
      </w:r>
      <w:r>
        <w:rPr>
          <w:rFonts w:cs="仿宋"/>
          <w:kern w:val="44"/>
        </w:rPr>
        <w:t>Measurement</w:t>
      </w:r>
      <w:r>
        <w:rPr>
          <w:rFonts w:cs="仿宋" w:hint="eastAsia"/>
          <w:kern w:val="44"/>
        </w:rPr>
        <w:t>）打分方式：按模块设置若干个评分组，每个组所有裁判共同参与测量，在对该选手在该项中的测量数据给出一个测量值。</w:t>
      </w:r>
    </w:p>
    <w:tbl>
      <w:tblPr>
        <w:tblpPr w:leftFromText="180" w:rightFromText="180" w:vertAnchor="text" w:horzAnchor="margin" w:tblpY="768"/>
        <w:tblW w:w="0" w:type="auto"/>
        <w:tblBorders>
          <w:top w:val="single" w:sz="12" w:space="0" w:color="auto"/>
          <w:bottom w:val="single" w:sz="12" w:space="0" w:color="auto"/>
          <w:insideH w:val="single" w:sz="4" w:space="0" w:color="auto"/>
          <w:insideV w:val="single" w:sz="4" w:space="0" w:color="auto"/>
        </w:tblBorders>
        <w:tblLayout w:type="fixed"/>
        <w:tblLook w:val="00A0"/>
      </w:tblPr>
      <w:tblGrid>
        <w:gridCol w:w="1510"/>
        <w:gridCol w:w="7012"/>
      </w:tblGrid>
      <w:tr w:rsidR="00C33654" w:rsidRPr="00F4326E">
        <w:trPr>
          <w:trHeight w:val="397"/>
        </w:trPr>
        <w:tc>
          <w:tcPr>
            <w:tcW w:w="1510" w:type="dxa"/>
            <w:tcBorders>
              <w:top w:val="single" w:sz="12" w:space="0" w:color="auto"/>
            </w:tcBorders>
            <w:vAlign w:val="center"/>
          </w:tcPr>
          <w:p w:rsidR="00C33654" w:rsidRPr="00F4326E" w:rsidRDefault="00C33654">
            <w:pPr>
              <w:spacing w:line="276" w:lineRule="auto"/>
              <w:jc w:val="center"/>
            </w:pPr>
            <w:r w:rsidRPr="00F4326E">
              <w:rPr>
                <w:rFonts w:hint="eastAsia"/>
              </w:rPr>
              <w:t>分档</w:t>
            </w:r>
          </w:p>
        </w:tc>
        <w:tc>
          <w:tcPr>
            <w:tcW w:w="7012" w:type="dxa"/>
            <w:tcBorders>
              <w:top w:val="single" w:sz="12" w:space="0" w:color="auto"/>
            </w:tcBorders>
            <w:vAlign w:val="center"/>
          </w:tcPr>
          <w:p w:rsidR="00C33654" w:rsidRPr="00F4326E" w:rsidRDefault="00C33654" w:rsidP="00722195">
            <w:pPr>
              <w:spacing w:line="276" w:lineRule="auto"/>
              <w:ind w:firstLineChars="400" w:firstLine="840"/>
              <w:jc w:val="center"/>
            </w:pPr>
            <w:r w:rsidRPr="00F4326E">
              <w:rPr>
                <w:rFonts w:hint="eastAsia"/>
              </w:rPr>
              <w:t>要求描述</w:t>
            </w:r>
          </w:p>
        </w:tc>
      </w:tr>
      <w:tr w:rsidR="00C33654" w:rsidRPr="00F4326E">
        <w:trPr>
          <w:trHeight w:val="397"/>
        </w:trPr>
        <w:tc>
          <w:tcPr>
            <w:tcW w:w="1510" w:type="dxa"/>
            <w:vAlign w:val="center"/>
          </w:tcPr>
          <w:p w:rsidR="00C33654" w:rsidRPr="00F4326E" w:rsidRDefault="00C33654" w:rsidP="00722195">
            <w:pPr>
              <w:spacing w:line="276" w:lineRule="auto"/>
              <w:ind w:firstLineChars="400" w:firstLine="840"/>
              <w:jc w:val="center"/>
            </w:pPr>
            <w:r w:rsidRPr="00F4326E">
              <w:t>0</w:t>
            </w:r>
          </w:p>
        </w:tc>
        <w:tc>
          <w:tcPr>
            <w:tcW w:w="7012" w:type="dxa"/>
            <w:vAlign w:val="center"/>
          </w:tcPr>
          <w:p w:rsidR="00C33654" w:rsidRPr="00F4326E" w:rsidRDefault="00C33654" w:rsidP="00722195">
            <w:pPr>
              <w:spacing w:line="276" w:lineRule="auto"/>
              <w:ind w:firstLineChars="400" w:firstLine="840"/>
            </w:pPr>
            <w:r w:rsidRPr="00F4326E">
              <w:rPr>
                <w:rFonts w:hint="eastAsia"/>
              </w:rPr>
              <w:t>各方面均低于行业标准，包括</w:t>
            </w:r>
            <w:r w:rsidRPr="00F4326E">
              <w:t>“</w:t>
            </w:r>
            <w:r w:rsidRPr="00F4326E">
              <w:rPr>
                <w:rFonts w:hint="eastAsia"/>
              </w:rPr>
              <w:t>未做尝试</w:t>
            </w:r>
            <w:r w:rsidRPr="00F4326E">
              <w:t>”</w:t>
            </w:r>
          </w:p>
        </w:tc>
      </w:tr>
      <w:tr w:rsidR="00C33654" w:rsidRPr="00F4326E">
        <w:trPr>
          <w:trHeight w:val="397"/>
        </w:trPr>
        <w:tc>
          <w:tcPr>
            <w:tcW w:w="1510" w:type="dxa"/>
            <w:vAlign w:val="center"/>
          </w:tcPr>
          <w:p w:rsidR="00C33654" w:rsidRPr="00F4326E" w:rsidRDefault="00C33654" w:rsidP="00722195">
            <w:pPr>
              <w:spacing w:line="276" w:lineRule="auto"/>
              <w:ind w:firstLineChars="400" w:firstLine="840"/>
              <w:jc w:val="center"/>
            </w:pPr>
            <w:r w:rsidRPr="00F4326E">
              <w:t>1</w:t>
            </w:r>
          </w:p>
        </w:tc>
        <w:tc>
          <w:tcPr>
            <w:tcW w:w="7012" w:type="dxa"/>
            <w:vAlign w:val="center"/>
          </w:tcPr>
          <w:p w:rsidR="00C33654" w:rsidRPr="00F4326E" w:rsidRDefault="00C33654" w:rsidP="00722195">
            <w:pPr>
              <w:spacing w:line="276" w:lineRule="auto"/>
              <w:ind w:firstLineChars="400" w:firstLine="840"/>
            </w:pPr>
            <w:r w:rsidRPr="00F4326E">
              <w:rPr>
                <w:rFonts w:hint="eastAsia"/>
              </w:rPr>
              <w:t>达到行业标准</w:t>
            </w:r>
          </w:p>
        </w:tc>
      </w:tr>
      <w:tr w:rsidR="00C33654" w:rsidRPr="00F4326E">
        <w:trPr>
          <w:trHeight w:val="397"/>
        </w:trPr>
        <w:tc>
          <w:tcPr>
            <w:tcW w:w="1510" w:type="dxa"/>
            <w:vAlign w:val="center"/>
          </w:tcPr>
          <w:p w:rsidR="00C33654" w:rsidRPr="00F4326E" w:rsidRDefault="00C33654" w:rsidP="00722195">
            <w:pPr>
              <w:spacing w:line="276" w:lineRule="auto"/>
              <w:ind w:firstLineChars="400" w:firstLine="840"/>
              <w:jc w:val="center"/>
            </w:pPr>
            <w:r w:rsidRPr="00F4326E">
              <w:t>2</w:t>
            </w:r>
          </w:p>
        </w:tc>
        <w:tc>
          <w:tcPr>
            <w:tcW w:w="7012" w:type="dxa"/>
            <w:vAlign w:val="center"/>
          </w:tcPr>
          <w:p w:rsidR="00C33654" w:rsidRPr="00F4326E" w:rsidRDefault="00C33654" w:rsidP="00722195">
            <w:pPr>
              <w:spacing w:line="276" w:lineRule="auto"/>
              <w:ind w:firstLineChars="400" w:firstLine="840"/>
            </w:pPr>
            <w:r w:rsidRPr="00F4326E">
              <w:rPr>
                <w:rFonts w:hint="eastAsia"/>
              </w:rPr>
              <w:t>达到行业标准，且某些方面超过标准</w:t>
            </w:r>
          </w:p>
        </w:tc>
      </w:tr>
      <w:tr w:rsidR="00C33654" w:rsidRPr="00F4326E">
        <w:trPr>
          <w:trHeight w:val="397"/>
        </w:trPr>
        <w:tc>
          <w:tcPr>
            <w:tcW w:w="1510" w:type="dxa"/>
            <w:tcBorders>
              <w:bottom w:val="single" w:sz="12" w:space="0" w:color="auto"/>
            </w:tcBorders>
            <w:vAlign w:val="center"/>
          </w:tcPr>
          <w:p w:rsidR="00C33654" w:rsidRPr="00F4326E" w:rsidRDefault="00C33654" w:rsidP="00722195">
            <w:pPr>
              <w:spacing w:line="276" w:lineRule="auto"/>
              <w:ind w:firstLineChars="400" w:firstLine="840"/>
              <w:jc w:val="center"/>
            </w:pPr>
            <w:r w:rsidRPr="00F4326E">
              <w:t>3</w:t>
            </w:r>
          </w:p>
        </w:tc>
        <w:tc>
          <w:tcPr>
            <w:tcW w:w="7012" w:type="dxa"/>
            <w:tcBorders>
              <w:bottom w:val="single" w:sz="12" w:space="0" w:color="auto"/>
            </w:tcBorders>
            <w:vAlign w:val="center"/>
          </w:tcPr>
          <w:p w:rsidR="00C33654" w:rsidRPr="00F4326E" w:rsidRDefault="00C33654" w:rsidP="00722195">
            <w:pPr>
              <w:spacing w:line="276" w:lineRule="auto"/>
              <w:ind w:firstLineChars="400" w:firstLine="840"/>
            </w:pPr>
            <w:r w:rsidRPr="00F4326E">
              <w:rPr>
                <w:rFonts w:hint="eastAsia"/>
              </w:rPr>
              <w:t>达到行业期待的优秀水平</w:t>
            </w:r>
          </w:p>
        </w:tc>
      </w:tr>
    </w:tbl>
    <w:p w:rsidR="00C33654" w:rsidRDefault="00C33654">
      <w:pPr>
        <w:spacing w:line="276" w:lineRule="auto"/>
      </w:pPr>
    </w:p>
    <w:p w:rsidR="00C33654" w:rsidRDefault="00C33654">
      <w:pPr>
        <w:pStyle w:val="a5"/>
        <w:numPr>
          <w:ilvl w:val="1"/>
          <w:numId w:val="28"/>
        </w:numPr>
        <w:spacing w:line="276" w:lineRule="auto"/>
        <w:ind w:firstLineChars="0"/>
        <w:rPr>
          <w:rFonts w:ascii="宋体"/>
        </w:rPr>
      </w:pPr>
      <w:r>
        <w:rPr>
          <w:rFonts w:ascii="宋体" w:hAnsi="宋体" w:hint="eastAsia"/>
        </w:rPr>
        <w:t>评分流程说明</w:t>
      </w:r>
    </w:p>
    <w:p w:rsidR="00C33654" w:rsidRDefault="00C33654" w:rsidP="00722195">
      <w:pPr>
        <w:spacing w:line="276" w:lineRule="auto"/>
        <w:ind w:firstLineChars="200" w:firstLine="420"/>
        <w:rPr>
          <w:rFonts w:cs="仿宋"/>
          <w:kern w:val="44"/>
        </w:rPr>
      </w:pPr>
      <w:r>
        <w:rPr>
          <w:rFonts w:cs="仿宋" w:hint="eastAsia"/>
          <w:kern w:val="44"/>
        </w:rPr>
        <w:t>工作流程环节的评判是在比赛过程中全程进行的，每半天提交一次成绩（在每半天的比赛结束后各裁判提交评定的分值）；每天必须完成的模块，在当天比赛结束后由各裁判组完成测量分和评价分的评定。</w:t>
      </w:r>
    </w:p>
    <w:p w:rsidR="00C33654" w:rsidRDefault="00C33654" w:rsidP="00722195">
      <w:pPr>
        <w:spacing w:line="276" w:lineRule="auto"/>
        <w:ind w:firstLineChars="200" w:firstLine="420"/>
      </w:pPr>
      <w:r>
        <w:rPr>
          <w:rFonts w:cs="仿宋"/>
          <w:kern w:val="44"/>
        </w:rPr>
        <w:t>2.4</w:t>
      </w:r>
      <w:r>
        <w:rPr>
          <w:rFonts w:cs="仿宋" w:hint="eastAsia"/>
          <w:kern w:val="44"/>
        </w:rPr>
        <w:t>、</w:t>
      </w:r>
      <w:r>
        <w:rPr>
          <w:rFonts w:hint="eastAsia"/>
        </w:rPr>
        <w:t>统分说明</w:t>
      </w:r>
    </w:p>
    <w:p w:rsidR="00C33654" w:rsidRDefault="00C33654" w:rsidP="00722195">
      <w:pPr>
        <w:spacing w:line="276" w:lineRule="auto"/>
        <w:ind w:firstLineChars="200" w:firstLine="420"/>
        <w:rPr>
          <w:rFonts w:cs="仿宋"/>
          <w:kern w:val="44"/>
        </w:rPr>
      </w:pPr>
      <w:r>
        <w:rPr>
          <w:rFonts w:cs="仿宋" w:hint="eastAsia"/>
          <w:kern w:val="44"/>
        </w:rPr>
        <w:t>每天评分结束后，在裁判长与监督人员的监督下由参与裁决的各裁判和录分员共同完成评价分的录入；测量部分由裁判长复核后，在监督组和裁判长的监督下由录分员录入系统。</w:t>
      </w:r>
    </w:p>
    <w:p w:rsidR="00C33654" w:rsidRDefault="00C33654" w:rsidP="00722195">
      <w:pPr>
        <w:spacing w:line="276" w:lineRule="auto"/>
        <w:ind w:firstLineChars="200" w:firstLine="420"/>
      </w:pPr>
      <w:r>
        <w:rPr>
          <w:rFonts w:cs="仿宋"/>
          <w:kern w:val="44"/>
        </w:rPr>
        <w:t>2.5</w:t>
      </w:r>
      <w:r>
        <w:rPr>
          <w:rFonts w:cs="仿宋" w:hint="eastAsia"/>
          <w:kern w:val="44"/>
        </w:rPr>
        <w:t>、</w:t>
      </w:r>
      <w:r>
        <w:rPr>
          <w:rFonts w:hint="eastAsia"/>
        </w:rPr>
        <w:t>裁判构成和分组</w:t>
      </w:r>
    </w:p>
    <w:p w:rsidR="00C33654" w:rsidRDefault="00C33654" w:rsidP="00722195">
      <w:pPr>
        <w:spacing w:line="276" w:lineRule="auto"/>
        <w:ind w:firstLineChars="200" w:firstLine="420"/>
      </w:pPr>
      <w:r>
        <w:t>2.5.1</w:t>
      </w:r>
      <w:r>
        <w:rPr>
          <w:rFonts w:hint="eastAsia"/>
        </w:rPr>
        <w:t>、裁判组</w:t>
      </w:r>
    </w:p>
    <w:p w:rsidR="00C33654" w:rsidRDefault="00C33654" w:rsidP="00722195">
      <w:pPr>
        <w:spacing w:line="276" w:lineRule="auto"/>
        <w:ind w:firstLineChars="200" w:firstLine="420"/>
        <w:rPr>
          <w:rFonts w:cs="仿宋"/>
          <w:kern w:val="44"/>
        </w:rPr>
      </w:pPr>
      <w:r>
        <w:rPr>
          <w:rFonts w:cs="仿宋" w:hint="eastAsia"/>
          <w:kern w:val="44"/>
        </w:rPr>
        <w:t>裁判组由各省选定的裁判组成，每省</w:t>
      </w:r>
      <w:r>
        <w:rPr>
          <w:rFonts w:cs="仿宋"/>
          <w:kern w:val="44"/>
        </w:rPr>
        <w:t>3</w:t>
      </w:r>
      <w:r>
        <w:rPr>
          <w:rFonts w:cs="仿宋" w:hint="eastAsia"/>
          <w:kern w:val="44"/>
        </w:rPr>
        <w:t>个名额，裁判长或裁判长助理（若有）不参与评分，不占用裁判长所在省份的裁判名额</w:t>
      </w:r>
    </w:p>
    <w:p w:rsidR="00C33654" w:rsidRDefault="00C33654" w:rsidP="00722195">
      <w:pPr>
        <w:spacing w:line="276" w:lineRule="auto"/>
        <w:ind w:firstLineChars="200" w:firstLine="420"/>
      </w:pPr>
      <w:r>
        <w:t>2.5.2</w:t>
      </w:r>
      <w:r>
        <w:rPr>
          <w:rFonts w:hint="eastAsia"/>
        </w:rPr>
        <w:t>、裁判</w:t>
      </w:r>
    </w:p>
    <w:p w:rsidR="00C33654" w:rsidRDefault="00C33654" w:rsidP="00722195">
      <w:pPr>
        <w:spacing w:line="276" w:lineRule="auto"/>
        <w:ind w:firstLineChars="200" w:firstLine="420"/>
      </w:pPr>
      <w:r>
        <w:rPr>
          <w:rFonts w:cs="仿宋" w:hint="eastAsia"/>
          <w:kern w:val="44"/>
        </w:rPr>
        <w:t>裁判任职条件、认定程序及培训：按人社部相关文件执行。</w:t>
      </w:r>
    </w:p>
    <w:p w:rsidR="00C33654" w:rsidRDefault="00C33654" w:rsidP="00722195">
      <w:pPr>
        <w:spacing w:line="276" w:lineRule="auto"/>
        <w:ind w:firstLineChars="200" w:firstLine="420"/>
      </w:pPr>
      <w:r>
        <w:t>2.5.3</w:t>
      </w:r>
      <w:r>
        <w:rPr>
          <w:rFonts w:hint="eastAsia"/>
        </w:rPr>
        <w:t>、预期分组和分工方案</w:t>
      </w:r>
    </w:p>
    <w:p w:rsidR="00C33654" w:rsidRDefault="00C33654" w:rsidP="00722195">
      <w:pPr>
        <w:spacing w:line="276" w:lineRule="auto"/>
        <w:ind w:firstLineChars="200" w:firstLine="420"/>
      </w:pPr>
      <w:r>
        <w:rPr>
          <w:rFonts w:cs="仿宋" w:hint="eastAsia"/>
          <w:kern w:val="44"/>
        </w:rPr>
        <w:t>每位裁判将会参加不同类型的裁判工作（测量与评价）；赛前由裁判长召集共同讨论分组方案。</w:t>
      </w:r>
    </w:p>
    <w:p w:rsidR="00C33654" w:rsidRDefault="00C33654" w:rsidP="00722195">
      <w:pPr>
        <w:spacing w:line="276" w:lineRule="auto"/>
        <w:ind w:firstLineChars="200" w:firstLine="420"/>
      </w:pPr>
      <w:r>
        <w:t>3</w:t>
      </w:r>
      <w:r>
        <w:rPr>
          <w:rFonts w:hint="eastAsia"/>
        </w:rPr>
        <w:t>、成绩并列</w:t>
      </w:r>
    </w:p>
    <w:p w:rsidR="00C33654" w:rsidRDefault="00C33654" w:rsidP="00722195">
      <w:pPr>
        <w:spacing w:line="276" w:lineRule="auto"/>
        <w:ind w:firstLineChars="200" w:firstLine="420"/>
        <w:rPr>
          <w:rFonts w:cs="仿宋"/>
          <w:kern w:val="44"/>
        </w:rPr>
      </w:pPr>
      <w:r>
        <w:rPr>
          <w:rFonts w:cs="仿宋" w:hint="eastAsia"/>
          <w:kern w:val="44"/>
        </w:rPr>
        <w:t>若出现成绩并列情况时，以测量分高者胜出；若出现测量分一致时，则按树木修剪、苗木打包移植、植保、造园综合等模块的顺序以测量分高者胜出。</w:t>
      </w:r>
    </w:p>
    <w:p w:rsidR="00C33654" w:rsidRDefault="00C33654" w:rsidP="00722195">
      <w:pPr>
        <w:spacing w:line="276" w:lineRule="auto"/>
        <w:ind w:firstLineChars="200" w:firstLine="420"/>
      </w:pPr>
    </w:p>
    <w:p w:rsidR="00C33654" w:rsidRDefault="00C33654">
      <w:pPr>
        <w:pStyle w:val="a5"/>
        <w:numPr>
          <w:ilvl w:val="0"/>
          <w:numId w:val="11"/>
        </w:numPr>
        <w:spacing w:line="276" w:lineRule="auto"/>
        <w:ind w:firstLineChars="0"/>
        <w:rPr>
          <w:b/>
          <w:bCs/>
        </w:rPr>
      </w:pPr>
      <w:r>
        <w:rPr>
          <w:rFonts w:hint="eastAsia"/>
          <w:b/>
          <w:bCs/>
        </w:rPr>
        <w:t>项目特别规定</w:t>
      </w:r>
    </w:p>
    <w:p w:rsidR="00C33654" w:rsidRDefault="00C33654" w:rsidP="00722195">
      <w:pPr>
        <w:spacing w:line="276" w:lineRule="auto"/>
        <w:ind w:firstLineChars="200" w:firstLine="420"/>
      </w:pPr>
      <w:r>
        <w:t>1</w:t>
      </w:r>
      <w:r>
        <w:rPr>
          <w:rFonts w:hint="eastAsia"/>
        </w:rPr>
        <w:t>、工具箱检查规定</w:t>
      </w:r>
    </w:p>
    <w:p w:rsidR="00C33654" w:rsidRDefault="00C33654" w:rsidP="00722195">
      <w:pPr>
        <w:spacing w:line="276" w:lineRule="auto"/>
        <w:ind w:firstLineChars="200" w:firstLine="420"/>
      </w:pPr>
      <w:r>
        <w:rPr>
          <w:rFonts w:hint="eastAsia"/>
          <w:kern w:val="44"/>
        </w:rPr>
        <w:t>工具箱不能超过</w:t>
      </w:r>
      <w:r>
        <w:rPr>
          <w:kern w:val="44"/>
        </w:rPr>
        <w:t>1.25m</w:t>
      </w:r>
      <w:r>
        <w:rPr>
          <w:kern w:val="44"/>
          <w:vertAlign w:val="superscript"/>
        </w:rPr>
        <w:t>3</w:t>
      </w:r>
      <w:r>
        <w:rPr>
          <w:rFonts w:hint="eastAsia"/>
          <w:kern w:val="44"/>
        </w:rPr>
        <w:t>，工位抽签后（赛前一天）选手可以把工具箱放置到自己工位。所有电动工具均有承办方提供，参赛选手不可以携带。测量设备和个人防护设备可以不放在工具箱内携带。</w:t>
      </w:r>
    </w:p>
    <w:p w:rsidR="00C33654" w:rsidRDefault="00C33654" w:rsidP="00722195">
      <w:pPr>
        <w:spacing w:line="276" w:lineRule="auto"/>
        <w:ind w:firstLineChars="200" w:firstLine="420"/>
      </w:pPr>
      <w:r>
        <w:t>2</w:t>
      </w:r>
      <w:r>
        <w:rPr>
          <w:rFonts w:hint="eastAsia"/>
        </w:rPr>
        <w:t>、违规处理</w:t>
      </w:r>
    </w:p>
    <w:p w:rsidR="00C33654" w:rsidRDefault="00C33654" w:rsidP="00722195">
      <w:pPr>
        <w:spacing w:line="276" w:lineRule="auto"/>
        <w:ind w:firstLineChars="200" w:firstLine="420"/>
      </w:pPr>
      <w:r>
        <w:rPr>
          <w:rFonts w:hint="eastAsia"/>
          <w:kern w:val="44"/>
        </w:rPr>
        <w:t>按</w:t>
      </w:r>
      <w:r>
        <w:rPr>
          <w:kern w:val="44"/>
        </w:rPr>
        <w:t>2021</w:t>
      </w:r>
      <w:r>
        <w:rPr>
          <w:rFonts w:hint="eastAsia"/>
          <w:kern w:val="44"/>
        </w:rPr>
        <w:t>第一届全国园林绿化工职业技能大赛竞赛技术规则相关条款执行</w:t>
      </w:r>
    </w:p>
    <w:p w:rsidR="00C33654" w:rsidRDefault="00C33654" w:rsidP="00722195">
      <w:pPr>
        <w:spacing w:line="276" w:lineRule="auto"/>
        <w:ind w:firstLineChars="200" w:firstLine="420"/>
      </w:pPr>
      <w:r>
        <w:t>3</w:t>
      </w:r>
      <w:r>
        <w:rPr>
          <w:rFonts w:hint="eastAsia"/>
        </w:rPr>
        <w:t>、问题或争议处理</w:t>
      </w:r>
    </w:p>
    <w:p w:rsidR="00C33654" w:rsidRDefault="00C33654" w:rsidP="00722195">
      <w:pPr>
        <w:spacing w:line="276" w:lineRule="auto"/>
        <w:ind w:firstLineChars="200" w:firstLine="420"/>
      </w:pPr>
      <w:r>
        <w:rPr>
          <w:rFonts w:hint="eastAsia"/>
          <w:kern w:val="44"/>
        </w:rPr>
        <w:lastRenderedPageBreak/>
        <w:t>按</w:t>
      </w:r>
      <w:r>
        <w:rPr>
          <w:kern w:val="44"/>
        </w:rPr>
        <w:t>2021</w:t>
      </w:r>
      <w:r>
        <w:rPr>
          <w:rFonts w:hint="eastAsia"/>
          <w:kern w:val="44"/>
        </w:rPr>
        <w:t>第一届全国园林绿化工职业技能大赛竞赛技术规则相关条款执行</w:t>
      </w:r>
    </w:p>
    <w:p w:rsidR="00C33654" w:rsidRDefault="00C33654">
      <w:pPr>
        <w:pStyle w:val="a5"/>
        <w:numPr>
          <w:ilvl w:val="0"/>
          <w:numId w:val="11"/>
        </w:numPr>
        <w:spacing w:line="276" w:lineRule="auto"/>
        <w:ind w:firstLineChars="0"/>
        <w:rPr>
          <w:b/>
          <w:bCs/>
        </w:rPr>
      </w:pPr>
      <w:r>
        <w:rPr>
          <w:rFonts w:hint="eastAsia"/>
          <w:b/>
          <w:bCs/>
        </w:rPr>
        <w:t>竞赛场地、设施设备</w:t>
      </w:r>
    </w:p>
    <w:p w:rsidR="00C33654" w:rsidRDefault="00C33654" w:rsidP="00722195">
      <w:pPr>
        <w:spacing w:line="276" w:lineRule="auto"/>
        <w:ind w:firstLineChars="200" w:firstLine="420"/>
      </w:pPr>
      <w:r>
        <w:t>1</w:t>
      </w:r>
      <w:r>
        <w:rPr>
          <w:rFonts w:hint="eastAsia"/>
        </w:rPr>
        <w:t>、场地规格要求</w:t>
      </w:r>
    </w:p>
    <w:p w:rsidR="00C33654" w:rsidRDefault="00C33654" w:rsidP="00722195">
      <w:pPr>
        <w:spacing w:line="276" w:lineRule="auto"/>
        <w:ind w:firstLineChars="200" w:firstLine="420"/>
        <w:rPr>
          <w:kern w:val="44"/>
        </w:rPr>
      </w:pPr>
      <w:r>
        <w:rPr>
          <w:kern w:val="44"/>
        </w:rPr>
        <w:t>1.1</w:t>
      </w:r>
      <w:r>
        <w:rPr>
          <w:rFonts w:hint="eastAsia"/>
          <w:kern w:val="44"/>
        </w:rPr>
        <w:t>比赛场地和工位安排</w:t>
      </w:r>
    </w:p>
    <w:p w:rsidR="00C33654" w:rsidRDefault="00C33654" w:rsidP="00722195">
      <w:pPr>
        <w:spacing w:line="276" w:lineRule="auto"/>
        <w:ind w:firstLineChars="200" w:firstLine="420"/>
        <w:rPr>
          <w:kern w:val="44"/>
        </w:rPr>
      </w:pPr>
      <w:r>
        <w:rPr>
          <w:kern w:val="44"/>
        </w:rPr>
        <w:t>1.1.1</w:t>
      </w:r>
      <w:r>
        <w:rPr>
          <w:rFonts w:hint="eastAsia"/>
          <w:kern w:val="44"/>
        </w:rPr>
        <w:t>比赛场地</w:t>
      </w:r>
      <w:r>
        <w:rPr>
          <w:kern w:val="44"/>
        </w:rPr>
        <w:t xml:space="preserve"> </w:t>
      </w:r>
      <w:r>
        <w:rPr>
          <w:rFonts w:hint="eastAsia"/>
          <w:kern w:val="44"/>
        </w:rPr>
        <w:t>净面积为</w:t>
      </w:r>
      <w:r>
        <w:rPr>
          <w:kern w:val="44"/>
        </w:rPr>
        <w:t>7</w:t>
      </w:r>
      <w:r>
        <w:rPr>
          <w:rFonts w:hint="eastAsia"/>
          <w:kern w:val="44"/>
        </w:rPr>
        <w:t>米</w:t>
      </w:r>
      <w:r>
        <w:rPr>
          <w:kern w:val="44"/>
        </w:rPr>
        <w:t>*7</w:t>
      </w:r>
      <w:r>
        <w:rPr>
          <w:rFonts w:hint="eastAsia"/>
          <w:kern w:val="44"/>
        </w:rPr>
        <w:t>米；</w:t>
      </w:r>
    </w:p>
    <w:p w:rsidR="00C33654" w:rsidRDefault="00C33654" w:rsidP="00722195">
      <w:pPr>
        <w:spacing w:line="276" w:lineRule="auto"/>
        <w:ind w:firstLineChars="200" w:firstLine="420"/>
        <w:rPr>
          <w:kern w:val="44"/>
        </w:rPr>
      </w:pPr>
      <w:r>
        <w:rPr>
          <w:kern w:val="44"/>
        </w:rPr>
        <w:t>1.1.2</w:t>
      </w:r>
      <w:r>
        <w:rPr>
          <w:rFonts w:hint="eastAsia"/>
          <w:kern w:val="44"/>
        </w:rPr>
        <w:t>工作站周边有固定的围挡（可以是钢结构，也可以是砖砌体），有一定的强度，围挡上表面必须水平，围挡上的指定一点可作为坐标原点；工作站内必须有不少</w:t>
      </w:r>
      <w:r>
        <w:rPr>
          <w:kern w:val="44"/>
        </w:rPr>
        <w:t>40cm</w:t>
      </w:r>
      <w:r>
        <w:rPr>
          <w:rFonts w:hint="eastAsia"/>
          <w:kern w:val="44"/>
        </w:rPr>
        <w:t>厚，且质地均匀的沙壤土。</w:t>
      </w:r>
    </w:p>
    <w:p w:rsidR="00C33654" w:rsidRDefault="00C33654" w:rsidP="00722195">
      <w:pPr>
        <w:spacing w:line="276" w:lineRule="auto"/>
        <w:ind w:firstLineChars="200" w:firstLine="420"/>
        <w:rPr>
          <w:kern w:val="44"/>
        </w:rPr>
      </w:pPr>
      <w:r>
        <w:rPr>
          <w:kern w:val="44"/>
        </w:rPr>
        <w:t>1.2</w:t>
      </w:r>
      <w:r>
        <w:rPr>
          <w:rFonts w:hint="eastAsia"/>
          <w:kern w:val="44"/>
        </w:rPr>
        <w:t>配套实施</w:t>
      </w:r>
    </w:p>
    <w:p w:rsidR="00C33654" w:rsidRDefault="00C33654" w:rsidP="00722195">
      <w:pPr>
        <w:spacing w:line="276" w:lineRule="auto"/>
        <w:ind w:firstLineChars="200" w:firstLine="420"/>
        <w:rPr>
          <w:kern w:val="44"/>
        </w:rPr>
      </w:pPr>
      <w:r>
        <w:rPr>
          <w:kern w:val="44"/>
        </w:rPr>
        <w:t>1.2.1</w:t>
      </w:r>
      <w:r>
        <w:rPr>
          <w:rFonts w:hint="eastAsia"/>
          <w:kern w:val="44"/>
        </w:rPr>
        <w:t>每个工位附近要有自来水接口和排水口，排水口连接排水系统；</w:t>
      </w:r>
    </w:p>
    <w:p w:rsidR="00C33654" w:rsidRDefault="00C33654" w:rsidP="00722195">
      <w:pPr>
        <w:spacing w:line="276" w:lineRule="auto"/>
        <w:ind w:firstLineChars="200" w:firstLine="420"/>
        <w:rPr>
          <w:kern w:val="44"/>
        </w:rPr>
      </w:pPr>
      <w:r>
        <w:rPr>
          <w:kern w:val="44"/>
        </w:rPr>
        <w:t>1.2.2</w:t>
      </w:r>
      <w:r>
        <w:rPr>
          <w:rFonts w:hint="eastAsia"/>
          <w:kern w:val="44"/>
        </w:rPr>
        <w:t>每个工位需配备</w:t>
      </w:r>
      <w:r>
        <w:rPr>
          <w:kern w:val="44"/>
        </w:rPr>
        <w:t>220V</w:t>
      </w:r>
      <w:r>
        <w:rPr>
          <w:rFonts w:hint="eastAsia"/>
          <w:kern w:val="44"/>
        </w:rPr>
        <w:t>的电源插座一只，且插座有不少于</w:t>
      </w:r>
      <w:r>
        <w:rPr>
          <w:kern w:val="44"/>
        </w:rPr>
        <w:t>2</w:t>
      </w:r>
      <w:r>
        <w:rPr>
          <w:rFonts w:hint="eastAsia"/>
          <w:kern w:val="44"/>
        </w:rPr>
        <w:t>个以上的多功能插孔；</w:t>
      </w:r>
    </w:p>
    <w:p w:rsidR="00C33654" w:rsidRDefault="00C33654" w:rsidP="00722195">
      <w:pPr>
        <w:spacing w:line="276" w:lineRule="auto"/>
        <w:ind w:firstLineChars="200" w:firstLine="420"/>
      </w:pPr>
      <w:r>
        <w:rPr>
          <w:kern w:val="44"/>
        </w:rPr>
        <w:t>1.2.3</w:t>
      </w:r>
      <w:r>
        <w:rPr>
          <w:rFonts w:hint="eastAsia"/>
          <w:kern w:val="44"/>
        </w:rPr>
        <w:t>每个工位要有照明设施、通风设施及电子监控设备。</w:t>
      </w:r>
    </w:p>
    <w:p w:rsidR="00C33654" w:rsidRDefault="00C33654" w:rsidP="00722195">
      <w:pPr>
        <w:spacing w:line="276" w:lineRule="auto"/>
        <w:ind w:firstLineChars="200" w:firstLine="420"/>
      </w:pPr>
      <w:r>
        <w:t>2</w:t>
      </w:r>
      <w:r>
        <w:rPr>
          <w:rFonts w:hint="eastAsia"/>
        </w:rPr>
        <w:t>、赛场设施设备</w:t>
      </w:r>
    </w:p>
    <w:tbl>
      <w:tblPr>
        <w:tblpPr w:leftFromText="180" w:rightFromText="180" w:vertAnchor="text" w:horzAnchor="margin" w:tblpY="734"/>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720"/>
        <w:gridCol w:w="1080"/>
        <w:gridCol w:w="2976"/>
        <w:gridCol w:w="896"/>
        <w:gridCol w:w="567"/>
      </w:tblGrid>
      <w:tr w:rsidR="00C33654" w:rsidRPr="00F4326E">
        <w:trPr>
          <w:trHeight w:val="822"/>
        </w:trPr>
        <w:tc>
          <w:tcPr>
            <w:tcW w:w="480" w:type="dxa"/>
            <w:noWrap/>
            <w:vAlign w:val="center"/>
          </w:tcPr>
          <w:p w:rsidR="00C33654" w:rsidRPr="00F4326E" w:rsidRDefault="00C33654">
            <w:pPr>
              <w:spacing w:line="276" w:lineRule="auto"/>
            </w:pPr>
            <w:r w:rsidRPr="00F4326E">
              <w:rPr>
                <w:rFonts w:hint="eastAsia"/>
              </w:rPr>
              <w:t>序号</w:t>
            </w:r>
          </w:p>
        </w:tc>
        <w:tc>
          <w:tcPr>
            <w:tcW w:w="2055" w:type="dxa"/>
            <w:noWrap/>
            <w:vAlign w:val="center"/>
          </w:tcPr>
          <w:p w:rsidR="00C33654" w:rsidRPr="00F4326E" w:rsidRDefault="00C33654">
            <w:pPr>
              <w:spacing w:line="276" w:lineRule="auto"/>
            </w:pPr>
            <w:r w:rsidRPr="00F4326E">
              <w:rPr>
                <w:rFonts w:hint="eastAsia"/>
              </w:rPr>
              <w:t>名称</w:t>
            </w:r>
          </w:p>
        </w:tc>
        <w:tc>
          <w:tcPr>
            <w:tcW w:w="720" w:type="dxa"/>
            <w:noWrap/>
            <w:vAlign w:val="center"/>
          </w:tcPr>
          <w:p w:rsidR="00C33654" w:rsidRPr="00F4326E" w:rsidRDefault="00C33654">
            <w:pPr>
              <w:spacing w:line="276" w:lineRule="auto"/>
            </w:pPr>
            <w:r w:rsidRPr="00F4326E">
              <w:rPr>
                <w:rFonts w:hint="eastAsia"/>
              </w:rPr>
              <w:t>单位</w:t>
            </w:r>
          </w:p>
        </w:tc>
        <w:tc>
          <w:tcPr>
            <w:tcW w:w="1080" w:type="dxa"/>
            <w:noWrap/>
            <w:vAlign w:val="center"/>
          </w:tcPr>
          <w:p w:rsidR="00C33654" w:rsidRPr="00F4326E" w:rsidRDefault="00C33654">
            <w:pPr>
              <w:spacing w:line="276" w:lineRule="auto"/>
            </w:pPr>
            <w:r w:rsidRPr="00F4326E">
              <w:rPr>
                <w:rFonts w:hint="eastAsia"/>
              </w:rPr>
              <w:t>数量</w:t>
            </w:r>
          </w:p>
        </w:tc>
        <w:tc>
          <w:tcPr>
            <w:tcW w:w="2976" w:type="dxa"/>
            <w:vAlign w:val="center"/>
          </w:tcPr>
          <w:p w:rsidR="00C33654" w:rsidRPr="00F4326E" w:rsidRDefault="00C33654">
            <w:pPr>
              <w:spacing w:line="276" w:lineRule="auto"/>
            </w:pPr>
            <w:r w:rsidRPr="00F4326E">
              <w:rPr>
                <w:rFonts w:hint="eastAsia"/>
              </w:rPr>
              <w:t>参数</w:t>
            </w:r>
          </w:p>
        </w:tc>
        <w:tc>
          <w:tcPr>
            <w:tcW w:w="1463" w:type="dxa"/>
            <w:gridSpan w:val="2"/>
            <w:noWrap/>
            <w:vAlign w:val="center"/>
          </w:tcPr>
          <w:p w:rsidR="00C33654" w:rsidRPr="00F4326E" w:rsidRDefault="00C33654">
            <w:pPr>
              <w:spacing w:line="276" w:lineRule="auto"/>
            </w:pPr>
          </w:p>
        </w:tc>
      </w:tr>
      <w:tr w:rsidR="00C33654" w:rsidRPr="00F4326E">
        <w:trPr>
          <w:trHeight w:val="822"/>
        </w:trPr>
        <w:tc>
          <w:tcPr>
            <w:tcW w:w="480" w:type="dxa"/>
            <w:noWrap/>
            <w:vAlign w:val="center"/>
          </w:tcPr>
          <w:p w:rsidR="00C33654" w:rsidRPr="00F4326E" w:rsidRDefault="00C33654">
            <w:pPr>
              <w:spacing w:line="276" w:lineRule="auto"/>
            </w:pPr>
            <w:r w:rsidRPr="00F4326E">
              <w:t>1</w:t>
            </w:r>
          </w:p>
        </w:tc>
        <w:tc>
          <w:tcPr>
            <w:tcW w:w="2055" w:type="dxa"/>
            <w:noWrap/>
            <w:vAlign w:val="center"/>
          </w:tcPr>
          <w:p w:rsidR="00C33654" w:rsidRPr="00F4326E" w:rsidRDefault="00C33654">
            <w:pPr>
              <w:spacing w:line="276" w:lineRule="auto"/>
            </w:pPr>
            <w:r w:rsidRPr="00F4326E">
              <w:rPr>
                <w:rFonts w:hint="eastAsia"/>
              </w:rPr>
              <w:t>台式石材切割机</w:t>
            </w:r>
          </w:p>
        </w:tc>
        <w:tc>
          <w:tcPr>
            <w:tcW w:w="720" w:type="dxa"/>
            <w:noWrap/>
            <w:vAlign w:val="center"/>
          </w:tcPr>
          <w:p w:rsidR="00C33654" w:rsidRPr="00F4326E" w:rsidRDefault="00C33654">
            <w:pPr>
              <w:spacing w:line="276" w:lineRule="auto"/>
            </w:pPr>
            <w:r w:rsidRPr="00F4326E">
              <w:rPr>
                <w:rFonts w:hint="eastAsia"/>
              </w:rPr>
              <w:t>台</w:t>
            </w:r>
          </w:p>
        </w:tc>
        <w:tc>
          <w:tcPr>
            <w:tcW w:w="1080" w:type="dxa"/>
            <w:noWrap/>
            <w:vAlign w:val="center"/>
          </w:tcPr>
          <w:p w:rsidR="00C33654" w:rsidRPr="00F4326E" w:rsidRDefault="00C33654">
            <w:pPr>
              <w:spacing w:line="276" w:lineRule="auto"/>
            </w:pPr>
            <w:r w:rsidRPr="00F4326E">
              <w:t xml:space="preserve"> 1/2</w:t>
            </w:r>
            <w:r w:rsidRPr="00F4326E">
              <w:rPr>
                <w:rFonts w:hint="eastAsia"/>
              </w:rPr>
              <w:t>（两队共用）</w:t>
            </w:r>
          </w:p>
        </w:tc>
        <w:tc>
          <w:tcPr>
            <w:tcW w:w="2976" w:type="dxa"/>
            <w:vAlign w:val="center"/>
          </w:tcPr>
          <w:p w:rsidR="00C33654" w:rsidRPr="00F4326E" w:rsidRDefault="00C33654">
            <w:pPr>
              <w:spacing w:line="276" w:lineRule="auto"/>
            </w:pPr>
            <w:r w:rsidRPr="00F4326E">
              <w:rPr>
                <w:rFonts w:hint="eastAsia"/>
              </w:rPr>
              <w:t>≤</w:t>
            </w:r>
            <w:r w:rsidRPr="00F4326E">
              <w:t>230V,50Hz</w:t>
            </w:r>
            <w:r w:rsidRPr="00F4326E">
              <w:rPr>
                <w:rFonts w:hint="eastAsia"/>
              </w:rPr>
              <w:t>，最大切割深度≥</w:t>
            </w:r>
            <w:r w:rsidRPr="00F4326E">
              <w:t>100mm,</w:t>
            </w:r>
            <w:r w:rsidRPr="00F4326E">
              <w:rPr>
                <w:rFonts w:hint="eastAsia"/>
              </w:rPr>
              <w:t>锯片直径≥</w:t>
            </w:r>
            <w:r w:rsidRPr="00F4326E">
              <w:t>350mm</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822"/>
        </w:trPr>
        <w:tc>
          <w:tcPr>
            <w:tcW w:w="480" w:type="dxa"/>
            <w:noWrap/>
            <w:vAlign w:val="center"/>
          </w:tcPr>
          <w:p w:rsidR="00C33654" w:rsidRPr="00F4326E" w:rsidRDefault="00C33654">
            <w:pPr>
              <w:spacing w:line="276" w:lineRule="auto"/>
            </w:pPr>
            <w:r w:rsidRPr="00F4326E">
              <w:t>2</w:t>
            </w:r>
          </w:p>
        </w:tc>
        <w:tc>
          <w:tcPr>
            <w:tcW w:w="2055" w:type="dxa"/>
            <w:noWrap/>
            <w:vAlign w:val="center"/>
          </w:tcPr>
          <w:p w:rsidR="00C33654" w:rsidRPr="00F4326E" w:rsidRDefault="00C33654">
            <w:pPr>
              <w:spacing w:line="276" w:lineRule="auto"/>
            </w:pPr>
            <w:r w:rsidRPr="00F4326E">
              <w:rPr>
                <w:rFonts w:hint="eastAsia"/>
              </w:rPr>
              <w:t>拉杆式斜切锯（配架子）</w:t>
            </w:r>
          </w:p>
        </w:tc>
        <w:tc>
          <w:tcPr>
            <w:tcW w:w="720" w:type="dxa"/>
            <w:noWrap/>
            <w:vAlign w:val="center"/>
          </w:tcPr>
          <w:p w:rsidR="00C33654" w:rsidRPr="00F4326E" w:rsidRDefault="00C33654">
            <w:pPr>
              <w:spacing w:line="276" w:lineRule="auto"/>
            </w:pPr>
            <w:r w:rsidRPr="00F4326E">
              <w:rPr>
                <w:rFonts w:hint="eastAsia"/>
              </w:rPr>
              <w:t>台</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t>220V,50Hz,</w:t>
            </w:r>
            <w:r w:rsidRPr="00F4326E">
              <w:rPr>
                <w:rFonts w:hint="eastAsia"/>
              </w:rPr>
              <w:t>锯片直径≥</w:t>
            </w:r>
            <w:r w:rsidRPr="00F4326E">
              <w:t>305mm</w:t>
            </w:r>
            <w:r w:rsidRPr="00F4326E">
              <w:rPr>
                <w:rFonts w:hint="eastAsia"/>
              </w:rPr>
              <w:t>，</w:t>
            </w:r>
            <w:r w:rsidRPr="00F4326E">
              <w:t>90</w:t>
            </w:r>
            <w:r w:rsidRPr="00F4326E">
              <w:rPr>
                <w:rFonts w:hint="eastAsia"/>
              </w:rPr>
              <w:t>°切割深度≥</w:t>
            </w:r>
            <w:r w:rsidRPr="00F4326E">
              <w:t>90mm</w:t>
            </w:r>
            <w:r w:rsidRPr="00F4326E">
              <w:rPr>
                <w:rFonts w:hint="eastAsia"/>
              </w:rPr>
              <w:t>，空载转速</w:t>
            </w:r>
            <w:r w:rsidRPr="00F4326E">
              <w:t>3800r/min</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822"/>
        </w:trPr>
        <w:tc>
          <w:tcPr>
            <w:tcW w:w="480" w:type="dxa"/>
            <w:noWrap/>
            <w:vAlign w:val="center"/>
          </w:tcPr>
          <w:p w:rsidR="00C33654" w:rsidRPr="00F4326E" w:rsidRDefault="00C33654">
            <w:pPr>
              <w:spacing w:line="276" w:lineRule="auto"/>
            </w:pPr>
            <w:r w:rsidRPr="00F4326E">
              <w:t>3</w:t>
            </w:r>
          </w:p>
        </w:tc>
        <w:tc>
          <w:tcPr>
            <w:tcW w:w="2055" w:type="dxa"/>
            <w:noWrap/>
            <w:vAlign w:val="center"/>
          </w:tcPr>
          <w:p w:rsidR="00C33654" w:rsidRPr="00F4326E" w:rsidRDefault="00C33654">
            <w:pPr>
              <w:spacing w:line="276" w:lineRule="auto"/>
            </w:pPr>
            <w:r w:rsidRPr="00F4326E">
              <w:rPr>
                <w:rFonts w:hint="eastAsia"/>
              </w:rPr>
              <w:t>曲线锯</w:t>
            </w:r>
          </w:p>
        </w:tc>
        <w:tc>
          <w:tcPr>
            <w:tcW w:w="720" w:type="dxa"/>
            <w:noWrap/>
            <w:vAlign w:val="center"/>
          </w:tcPr>
          <w:p w:rsidR="00C33654" w:rsidRPr="00F4326E" w:rsidRDefault="00C33654">
            <w:pPr>
              <w:spacing w:line="276" w:lineRule="auto"/>
            </w:pPr>
            <w:r w:rsidRPr="00F4326E">
              <w:rPr>
                <w:rFonts w:hint="eastAsia"/>
              </w:rPr>
              <w:t>台</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t>0.5KW,</w:t>
            </w:r>
            <w:r w:rsidRPr="00F4326E">
              <w:rPr>
                <w:rFonts w:hint="eastAsia"/>
              </w:rPr>
              <w:t>锯深（切木）≥</w:t>
            </w:r>
            <w:r w:rsidRPr="00F4326E">
              <w:t>85mm</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668"/>
        </w:trPr>
        <w:tc>
          <w:tcPr>
            <w:tcW w:w="480" w:type="dxa"/>
            <w:noWrap/>
            <w:vAlign w:val="center"/>
          </w:tcPr>
          <w:p w:rsidR="00C33654" w:rsidRPr="00F4326E" w:rsidRDefault="00C33654">
            <w:pPr>
              <w:spacing w:line="276" w:lineRule="auto"/>
            </w:pPr>
            <w:r w:rsidRPr="00F4326E">
              <w:t>4</w:t>
            </w:r>
          </w:p>
        </w:tc>
        <w:tc>
          <w:tcPr>
            <w:tcW w:w="2055" w:type="dxa"/>
            <w:noWrap/>
            <w:vAlign w:val="center"/>
          </w:tcPr>
          <w:p w:rsidR="00C33654" w:rsidRPr="00F4326E" w:rsidRDefault="00C33654">
            <w:pPr>
              <w:spacing w:line="276" w:lineRule="auto"/>
            </w:pPr>
            <w:r w:rsidRPr="00F4326E">
              <w:rPr>
                <w:rFonts w:hint="eastAsia"/>
              </w:rPr>
              <w:t>手持无线充电钻</w:t>
            </w:r>
          </w:p>
        </w:tc>
        <w:tc>
          <w:tcPr>
            <w:tcW w:w="720" w:type="dxa"/>
            <w:noWrap/>
            <w:vAlign w:val="center"/>
          </w:tcPr>
          <w:p w:rsidR="00C33654" w:rsidRPr="00F4326E" w:rsidRDefault="00C33654">
            <w:pPr>
              <w:spacing w:line="276" w:lineRule="auto"/>
            </w:pPr>
            <w:r w:rsidRPr="00F4326E">
              <w:rPr>
                <w:rFonts w:hint="eastAsia"/>
              </w:rPr>
              <w:t>台</w:t>
            </w:r>
          </w:p>
        </w:tc>
        <w:tc>
          <w:tcPr>
            <w:tcW w:w="1080" w:type="dxa"/>
            <w:noWrap/>
            <w:vAlign w:val="center"/>
          </w:tcPr>
          <w:p w:rsidR="00C33654" w:rsidRPr="00F4326E" w:rsidRDefault="00C33654">
            <w:pPr>
              <w:spacing w:line="276" w:lineRule="auto"/>
            </w:pPr>
            <w:r w:rsidRPr="00F4326E">
              <w:t>2</w:t>
            </w:r>
          </w:p>
        </w:tc>
        <w:tc>
          <w:tcPr>
            <w:tcW w:w="2976" w:type="dxa"/>
            <w:vAlign w:val="center"/>
          </w:tcPr>
          <w:p w:rsidR="00C33654" w:rsidRPr="00F4326E" w:rsidRDefault="00C33654">
            <w:pPr>
              <w:spacing w:line="276" w:lineRule="auto"/>
            </w:pPr>
            <w:r w:rsidRPr="00F4326E">
              <w:rPr>
                <w:rFonts w:hint="eastAsia"/>
              </w:rPr>
              <w:t>空载转速≥</w:t>
            </w:r>
            <w:r w:rsidRPr="00F4326E">
              <w:t>0-700r/min</w:t>
            </w:r>
            <w:r w:rsidRPr="00F4326E">
              <w:rPr>
                <w:rFonts w:hint="eastAsia"/>
              </w:rPr>
              <w:t>，扭矩</w:t>
            </w:r>
            <w:r w:rsidRPr="00F4326E">
              <w:t xml:space="preserve"> 25</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668"/>
        </w:trPr>
        <w:tc>
          <w:tcPr>
            <w:tcW w:w="480" w:type="dxa"/>
            <w:noWrap/>
            <w:vAlign w:val="center"/>
          </w:tcPr>
          <w:p w:rsidR="00C33654" w:rsidRPr="00F4326E" w:rsidRDefault="00C33654">
            <w:pPr>
              <w:spacing w:line="276" w:lineRule="auto"/>
            </w:pPr>
            <w:r w:rsidRPr="00F4326E">
              <w:t>5</w:t>
            </w:r>
          </w:p>
        </w:tc>
        <w:tc>
          <w:tcPr>
            <w:tcW w:w="2055" w:type="dxa"/>
            <w:noWrap/>
            <w:vAlign w:val="center"/>
          </w:tcPr>
          <w:p w:rsidR="00C33654" w:rsidRPr="00F4326E" w:rsidRDefault="00C33654">
            <w:pPr>
              <w:spacing w:line="276" w:lineRule="auto"/>
            </w:pPr>
            <w:r w:rsidRPr="00F4326E">
              <w:rPr>
                <w:rFonts w:hint="eastAsia"/>
              </w:rPr>
              <w:t>搅拌机</w:t>
            </w:r>
          </w:p>
        </w:tc>
        <w:tc>
          <w:tcPr>
            <w:tcW w:w="720" w:type="dxa"/>
            <w:noWrap/>
            <w:vAlign w:val="center"/>
          </w:tcPr>
          <w:p w:rsidR="00C33654" w:rsidRPr="00F4326E" w:rsidRDefault="00C33654">
            <w:pPr>
              <w:spacing w:line="276" w:lineRule="auto"/>
            </w:pPr>
            <w:r w:rsidRPr="00F4326E">
              <w:rPr>
                <w:rFonts w:hint="eastAsia"/>
              </w:rPr>
              <w:t>台</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t>220V,50Hz,950W,650r/min</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728"/>
        </w:trPr>
        <w:tc>
          <w:tcPr>
            <w:tcW w:w="480" w:type="dxa"/>
            <w:noWrap/>
            <w:vAlign w:val="center"/>
          </w:tcPr>
          <w:p w:rsidR="00C33654" w:rsidRPr="00F4326E" w:rsidRDefault="00C33654">
            <w:pPr>
              <w:spacing w:line="276" w:lineRule="auto"/>
            </w:pPr>
            <w:r w:rsidRPr="00F4326E">
              <w:t>6</w:t>
            </w:r>
          </w:p>
        </w:tc>
        <w:tc>
          <w:tcPr>
            <w:tcW w:w="2055" w:type="dxa"/>
            <w:noWrap/>
            <w:vAlign w:val="center"/>
          </w:tcPr>
          <w:p w:rsidR="00C33654" w:rsidRPr="00F4326E" w:rsidRDefault="00C33654">
            <w:pPr>
              <w:spacing w:line="276" w:lineRule="auto"/>
            </w:pPr>
            <w:r w:rsidRPr="00F4326E">
              <w:rPr>
                <w:rFonts w:hint="eastAsia"/>
              </w:rPr>
              <w:t>角磨机</w:t>
            </w:r>
          </w:p>
        </w:tc>
        <w:tc>
          <w:tcPr>
            <w:tcW w:w="720" w:type="dxa"/>
            <w:noWrap/>
            <w:vAlign w:val="center"/>
          </w:tcPr>
          <w:p w:rsidR="00C33654" w:rsidRPr="00F4326E" w:rsidRDefault="00C33654">
            <w:pPr>
              <w:spacing w:line="276" w:lineRule="auto"/>
            </w:pPr>
            <w:r w:rsidRPr="00F4326E">
              <w:rPr>
                <w:rFonts w:hint="eastAsia"/>
              </w:rPr>
              <w:t>台</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t>13000r/min 850W</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593"/>
        </w:trPr>
        <w:tc>
          <w:tcPr>
            <w:tcW w:w="480" w:type="dxa"/>
            <w:noWrap/>
            <w:vAlign w:val="center"/>
          </w:tcPr>
          <w:p w:rsidR="00C33654" w:rsidRPr="00F4326E" w:rsidRDefault="00C33654">
            <w:pPr>
              <w:spacing w:line="276" w:lineRule="auto"/>
            </w:pPr>
            <w:r w:rsidRPr="00F4326E">
              <w:t>7</w:t>
            </w:r>
          </w:p>
        </w:tc>
        <w:tc>
          <w:tcPr>
            <w:tcW w:w="2055" w:type="dxa"/>
            <w:noWrap/>
            <w:vAlign w:val="center"/>
          </w:tcPr>
          <w:p w:rsidR="00C33654" w:rsidRPr="00F4326E" w:rsidRDefault="00C33654">
            <w:pPr>
              <w:spacing w:line="276" w:lineRule="auto"/>
            </w:pPr>
            <w:r w:rsidRPr="00F4326E">
              <w:rPr>
                <w:rFonts w:hint="eastAsia"/>
              </w:rPr>
              <w:t>手推车</w:t>
            </w:r>
          </w:p>
        </w:tc>
        <w:tc>
          <w:tcPr>
            <w:tcW w:w="720" w:type="dxa"/>
            <w:noWrap/>
            <w:vAlign w:val="center"/>
          </w:tcPr>
          <w:p w:rsidR="00C33654" w:rsidRPr="00F4326E" w:rsidRDefault="00C33654">
            <w:pPr>
              <w:spacing w:line="276" w:lineRule="auto"/>
            </w:pPr>
            <w:r w:rsidRPr="00F4326E">
              <w:rPr>
                <w:rFonts w:hint="eastAsia"/>
              </w:rPr>
              <w:t>台</w:t>
            </w:r>
          </w:p>
        </w:tc>
        <w:tc>
          <w:tcPr>
            <w:tcW w:w="1080" w:type="dxa"/>
            <w:noWrap/>
            <w:vAlign w:val="center"/>
          </w:tcPr>
          <w:p w:rsidR="00C33654" w:rsidRPr="00F4326E" w:rsidRDefault="00C33654">
            <w:pPr>
              <w:spacing w:line="276" w:lineRule="auto"/>
            </w:pPr>
            <w:r w:rsidRPr="00F4326E">
              <w:t>1</w:t>
            </w:r>
          </w:p>
        </w:tc>
        <w:tc>
          <w:tcPr>
            <w:tcW w:w="2976" w:type="dxa"/>
            <w:noWrap/>
            <w:vAlign w:val="center"/>
          </w:tcPr>
          <w:p w:rsidR="00C33654" w:rsidRPr="00F4326E" w:rsidRDefault="00C33654">
            <w:pPr>
              <w:spacing w:line="276" w:lineRule="auto"/>
            </w:pP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8</w:t>
            </w:r>
          </w:p>
        </w:tc>
        <w:tc>
          <w:tcPr>
            <w:tcW w:w="2055" w:type="dxa"/>
            <w:noWrap/>
            <w:vAlign w:val="center"/>
          </w:tcPr>
          <w:p w:rsidR="00C33654" w:rsidRPr="00F4326E" w:rsidRDefault="00C33654">
            <w:pPr>
              <w:spacing w:line="276" w:lineRule="auto"/>
            </w:pPr>
            <w:r w:rsidRPr="00F4326E">
              <w:rPr>
                <w:rFonts w:hint="eastAsia"/>
              </w:rPr>
              <w:t>铁锹</w:t>
            </w:r>
          </w:p>
        </w:tc>
        <w:tc>
          <w:tcPr>
            <w:tcW w:w="720" w:type="dxa"/>
            <w:noWrap/>
            <w:vAlign w:val="center"/>
          </w:tcPr>
          <w:p w:rsidR="00C33654" w:rsidRPr="00F4326E" w:rsidRDefault="00C33654">
            <w:pPr>
              <w:spacing w:line="276" w:lineRule="auto"/>
            </w:pPr>
            <w:r w:rsidRPr="00F4326E">
              <w:rPr>
                <w:rFonts w:hint="eastAsia"/>
              </w:rPr>
              <w:t>把</w:t>
            </w:r>
          </w:p>
        </w:tc>
        <w:tc>
          <w:tcPr>
            <w:tcW w:w="1080" w:type="dxa"/>
            <w:noWrap/>
            <w:vAlign w:val="center"/>
          </w:tcPr>
          <w:p w:rsidR="00C33654" w:rsidRPr="00F4326E" w:rsidRDefault="00C33654">
            <w:pPr>
              <w:spacing w:line="276" w:lineRule="auto"/>
            </w:pPr>
            <w:r w:rsidRPr="00F4326E">
              <w:t>2</w:t>
            </w:r>
          </w:p>
        </w:tc>
        <w:tc>
          <w:tcPr>
            <w:tcW w:w="2976" w:type="dxa"/>
            <w:noWrap/>
            <w:vAlign w:val="center"/>
          </w:tcPr>
          <w:p w:rsidR="00C33654" w:rsidRPr="00F4326E" w:rsidRDefault="00C33654">
            <w:pPr>
              <w:spacing w:line="276" w:lineRule="auto"/>
            </w:pPr>
            <w:r w:rsidRPr="00F4326E">
              <w:rPr>
                <w:rFonts w:hint="eastAsia"/>
              </w:rPr>
              <w:t>一把圆头、一把方头</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9</w:t>
            </w:r>
          </w:p>
        </w:tc>
        <w:tc>
          <w:tcPr>
            <w:tcW w:w="2055" w:type="dxa"/>
            <w:noWrap/>
            <w:vAlign w:val="center"/>
          </w:tcPr>
          <w:p w:rsidR="00C33654" w:rsidRPr="00F4326E" w:rsidRDefault="00C33654">
            <w:pPr>
              <w:spacing w:line="276" w:lineRule="auto"/>
            </w:pPr>
            <w:r w:rsidRPr="00F4326E">
              <w:rPr>
                <w:rFonts w:hint="eastAsia"/>
              </w:rPr>
              <w:t>钻头</w:t>
            </w:r>
          </w:p>
        </w:tc>
        <w:tc>
          <w:tcPr>
            <w:tcW w:w="720" w:type="dxa"/>
            <w:noWrap/>
            <w:vAlign w:val="center"/>
          </w:tcPr>
          <w:p w:rsidR="00C33654" w:rsidRPr="00F4326E" w:rsidRDefault="00C33654">
            <w:pPr>
              <w:spacing w:line="276" w:lineRule="auto"/>
            </w:pPr>
            <w:r w:rsidRPr="00F4326E">
              <w:rPr>
                <w:rFonts w:hint="eastAsia"/>
              </w:rPr>
              <w:t>个</w:t>
            </w:r>
          </w:p>
        </w:tc>
        <w:tc>
          <w:tcPr>
            <w:tcW w:w="1080" w:type="dxa"/>
            <w:noWrap/>
            <w:vAlign w:val="center"/>
          </w:tcPr>
          <w:p w:rsidR="00C33654" w:rsidRPr="00F4326E" w:rsidRDefault="00C33654">
            <w:pPr>
              <w:spacing w:line="276" w:lineRule="auto"/>
            </w:pPr>
            <w:r w:rsidRPr="00F4326E">
              <w:t>4</w:t>
            </w:r>
          </w:p>
        </w:tc>
        <w:tc>
          <w:tcPr>
            <w:tcW w:w="2976" w:type="dxa"/>
            <w:noWrap/>
            <w:vAlign w:val="center"/>
          </w:tcPr>
          <w:p w:rsidR="00C33654" w:rsidRPr="00F4326E" w:rsidRDefault="00C33654">
            <w:pPr>
              <w:spacing w:line="276" w:lineRule="auto"/>
            </w:pPr>
            <w:r w:rsidRPr="00F4326E">
              <w:t>5.2mm</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10</w:t>
            </w:r>
          </w:p>
        </w:tc>
        <w:tc>
          <w:tcPr>
            <w:tcW w:w="2055" w:type="dxa"/>
            <w:noWrap/>
            <w:vAlign w:val="center"/>
          </w:tcPr>
          <w:p w:rsidR="00C33654" w:rsidRPr="00F4326E" w:rsidRDefault="00C33654">
            <w:pPr>
              <w:spacing w:line="276" w:lineRule="auto"/>
            </w:pPr>
            <w:r w:rsidRPr="00F4326E">
              <w:rPr>
                <w:rFonts w:hint="eastAsia"/>
              </w:rPr>
              <w:t>批头</w:t>
            </w:r>
          </w:p>
        </w:tc>
        <w:tc>
          <w:tcPr>
            <w:tcW w:w="720" w:type="dxa"/>
            <w:noWrap/>
            <w:vAlign w:val="center"/>
          </w:tcPr>
          <w:p w:rsidR="00C33654" w:rsidRPr="00F4326E" w:rsidRDefault="00C33654">
            <w:pPr>
              <w:spacing w:line="276" w:lineRule="auto"/>
            </w:pPr>
            <w:r w:rsidRPr="00F4326E">
              <w:rPr>
                <w:rFonts w:hint="eastAsia"/>
              </w:rPr>
              <w:t>个</w:t>
            </w:r>
          </w:p>
        </w:tc>
        <w:tc>
          <w:tcPr>
            <w:tcW w:w="1080" w:type="dxa"/>
            <w:noWrap/>
            <w:vAlign w:val="center"/>
          </w:tcPr>
          <w:p w:rsidR="00C33654" w:rsidRPr="00F4326E" w:rsidRDefault="00C33654">
            <w:pPr>
              <w:spacing w:line="276" w:lineRule="auto"/>
            </w:pPr>
            <w:r w:rsidRPr="00F4326E">
              <w:t>2</w:t>
            </w:r>
          </w:p>
        </w:tc>
        <w:tc>
          <w:tcPr>
            <w:tcW w:w="2976" w:type="dxa"/>
            <w:noWrap/>
            <w:vAlign w:val="center"/>
          </w:tcPr>
          <w:p w:rsidR="00C33654" w:rsidRPr="00F4326E" w:rsidRDefault="00C33654">
            <w:pPr>
              <w:spacing w:line="276" w:lineRule="auto"/>
            </w:pPr>
            <w:r w:rsidRPr="00F4326E">
              <w:rPr>
                <w:rFonts w:hint="eastAsia"/>
              </w:rPr>
              <w:t>十字、配合电钻</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11</w:t>
            </w:r>
          </w:p>
        </w:tc>
        <w:tc>
          <w:tcPr>
            <w:tcW w:w="2055" w:type="dxa"/>
            <w:noWrap/>
            <w:vAlign w:val="center"/>
          </w:tcPr>
          <w:p w:rsidR="00C33654" w:rsidRPr="00F4326E" w:rsidRDefault="00C33654">
            <w:pPr>
              <w:spacing w:line="276" w:lineRule="auto"/>
            </w:pPr>
            <w:r w:rsidRPr="00F4326E">
              <w:rPr>
                <w:rFonts w:hint="eastAsia"/>
              </w:rPr>
              <w:t>耙子</w:t>
            </w:r>
          </w:p>
        </w:tc>
        <w:tc>
          <w:tcPr>
            <w:tcW w:w="720" w:type="dxa"/>
            <w:noWrap/>
            <w:vAlign w:val="center"/>
          </w:tcPr>
          <w:p w:rsidR="00C33654" w:rsidRPr="00F4326E" w:rsidRDefault="00C33654">
            <w:pPr>
              <w:spacing w:line="276" w:lineRule="auto"/>
            </w:pPr>
            <w:r w:rsidRPr="00F4326E">
              <w:rPr>
                <w:rFonts w:hint="eastAsia"/>
              </w:rPr>
              <w:t>把</w:t>
            </w:r>
          </w:p>
        </w:tc>
        <w:tc>
          <w:tcPr>
            <w:tcW w:w="1080" w:type="dxa"/>
            <w:noWrap/>
            <w:vAlign w:val="center"/>
          </w:tcPr>
          <w:p w:rsidR="00C33654" w:rsidRPr="00F4326E" w:rsidRDefault="00C33654">
            <w:pPr>
              <w:spacing w:line="276" w:lineRule="auto"/>
            </w:pPr>
            <w:r w:rsidRPr="00F4326E">
              <w:t>1</w:t>
            </w:r>
          </w:p>
        </w:tc>
        <w:tc>
          <w:tcPr>
            <w:tcW w:w="2976" w:type="dxa"/>
            <w:noWrap/>
            <w:vAlign w:val="center"/>
          </w:tcPr>
          <w:p w:rsidR="00C33654" w:rsidRPr="00F4326E" w:rsidRDefault="00C33654">
            <w:pPr>
              <w:spacing w:line="276" w:lineRule="auto"/>
            </w:pPr>
            <w:r w:rsidRPr="00F4326E">
              <w:rPr>
                <w:rFonts w:hint="eastAsia"/>
              </w:rPr>
              <w:t>园艺</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lastRenderedPageBreak/>
              <w:t>12</w:t>
            </w:r>
          </w:p>
        </w:tc>
        <w:tc>
          <w:tcPr>
            <w:tcW w:w="2055" w:type="dxa"/>
            <w:noWrap/>
            <w:vAlign w:val="center"/>
          </w:tcPr>
          <w:p w:rsidR="00C33654" w:rsidRPr="00F4326E" w:rsidRDefault="00C33654">
            <w:pPr>
              <w:spacing w:line="276" w:lineRule="auto"/>
            </w:pPr>
            <w:r w:rsidRPr="00F4326E">
              <w:rPr>
                <w:rFonts w:hint="eastAsia"/>
              </w:rPr>
              <w:t>插座</w:t>
            </w:r>
          </w:p>
        </w:tc>
        <w:tc>
          <w:tcPr>
            <w:tcW w:w="720" w:type="dxa"/>
            <w:noWrap/>
            <w:vAlign w:val="center"/>
          </w:tcPr>
          <w:p w:rsidR="00C33654" w:rsidRPr="00F4326E" w:rsidRDefault="00C33654">
            <w:pPr>
              <w:spacing w:line="276" w:lineRule="auto"/>
            </w:pPr>
            <w:r w:rsidRPr="00F4326E">
              <w:rPr>
                <w:rFonts w:hint="eastAsia"/>
              </w:rPr>
              <w:t>个</w:t>
            </w:r>
          </w:p>
        </w:tc>
        <w:tc>
          <w:tcPr>
            <w:tcW w:w="1080" w:type="dxa"/>
            <w:noWrap/>
            <w:vAlign w:val="center"/>
          </w:tcPr>
          <w:p w:rsidR="00C33654" w:rsidRPr="00F4326E" w:rsidRDefault="00C33654">
            <w:pPr>
              <w:spacing w:line="276" w:lineRule="auto"/>
            </w:pPr>
            <w:r w:rsidRPr="00F4326E">
              <w:t>1</w:t>
            </w:r>
          </w:p>
        </w:tc>
        <w:tc>
          <w:tcPr>
            <w:tcW w:w="2976" w:type="dxa"/>
            <w:noWrap/>
            <w:vAlign w:val="center"/>
          </w:tcPr>
          <w:p w:rsidR="00C33654" w:rsidRPr="00F4326E" w:rsidRDefault="00C33654">
            <w:pPr>
              <w:spacing w:line="276" w:lineRule="auto"/>
            </w:pPr>
            <w:r w:rsidRPr="00F4326E">
              <w:t>5m</w:t>
            </w:r>
            <w:r w:rsidRPr="00F4326E">
              <w:rPr>
                <w:rFonts w:hint="eastAsia"/>
              </w:rPr>
              <w:t>线</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13</w:t>
            </w:r>
          </w:p>
        </w:tc>
        <w:tc>
          <w:tcPr>
            <w:tcW w:w="2055" w:type="dxa"/>
            <w:noWrap/>
            <w:vAlign w:val="center"/>
          </w:tcPr>
          <w:p w:rsidR="00C33654" w:rsidRPr="00F4326E" w:rsidRDefault="00C33654">
            <w:pPr>
              <w:spacing w:line="276" w:lineRule="auto"/>
            </w:pPr>
            <w:r w:rsidRPr="00F4326E">
              <w:rPr>
                <w:rFonts w:hint="eastAsia"/>
              </w:rPr>
              <w:t>泥桶</w:t>
            </w:r>
          </w:p>
        </w:tc>
        <w:tc>
          <w:tcPr>
            <w:tcW w:w="720" w:type="dxa"/>
            <w:noWrap/>
            <w:vAlign w:val="center"/>
          </w:tcPr>
          <w:p w:rsidR="00C33654" w:rsidRPr="00F4326E" w:rsidRDefault="00C33654">
            <w:pPr>
              <w:spacing w:line="276" w:lineRule="auto"/>
            </w:pPr>
            <w:r w:rsidRPr="00F4326E">
              <w:rPr>
                <w:rFonts w:hint="eastAsia"/>
              </w:rPr>
              <w:t>个</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rPr>
                <w:rFonts w:hint="eastAsia"/>
              </w:rPr>
              <w:t xml:space="preserve">　</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14</w:t>
            </w:r>
          </w:p>
        </w:tc>
        <w:tc>
          <w:tcPr>
            <w:tcW w:w="2055" w:type="dxa"/>
            <w:noWrap/>
            <w:vAlign w:val="center"/>
          </w:tcPr>
          <w:p w:rsidR="00C33654" w:rsidRPr="00F4326E" w:rsidRDefault="00C33654">
            <w:pPr>
              <w:spacing w:line="276" w:lineRule="auto"/>
            </w:pPr>
            <w:r w:rsidRPr="00F4326E">
              <w:rPr>
                <w:rFonts w:hint="eastAsia"/>
              </w:rPr>
              <w:t>水桶</w:t>
            </w:r>
          </w:p>
        </w:tc>
        <w:tc>
          <w:tcPr>
            <w:tcW w:w="720" w:type="dxa"/>
            <w:noWrap/>
            <w:vAlign w:val="center"/>
          </w:tcPr>
          <w:p w:rsidR="00C33654" w:rsidRPr="00F4326E" w:rsidRDefault="00C33654">
            <w:pPr>
              <w:spacing w:line="276" w:lineRule="auto"/>
            </w:pPr>
            <w:r w:rsidRPr="00F4326E">
              <w:rPr>
                <w:rFonts w:hint="eastAsia"/>
              </w:rPr>
              <w:t>个</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rPr>
                <w:rFonts w:hint="eastAsia"/>
              </w:rPr>
              <w:t xml:space="preserve">　</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15</w:t>
            </w:r>
          </w:p>
        </w:tc>
        <w:tc>
          <w:tcPr>
            <w:tcW w:w="2055" w:type="dxa"/>
            <w:noWrap/>
            <w:vAlign w:val="center"/>
          </w:tcPr>
          <w:p w:rsidR="00C33654" w:rsidRPr="00F4326E" w:rsidRDefault="00C33654">
            <w:pPr>
              <w:spacing w:line="276" w:lineRule="auto"/>
            </w:pPr>
            <w:r w:rsidRPr="00F4326E">
              <w:rPr>
                <w:rFonts w:hint="eastAsia"/>
              </w:rPr>
              <w:t>水管（软管）</w:t>
            </w:r>
          </w:p>
        </w:tc>
        <w:tc>
          <w:tcPr>
            <w:tcW w:w="720" w:type="dxa"/>
            <w:noWrap/>
            <w:vAlign w:val="center"/>
          </w:tcPr>
          <w:p w:rsidR="00C33654" w:rsidRPr="00F4326E" w:rsidRDefault="00C33654">
            <w:pPr>
              <w:spacing w:line="276" w:lineRule="auto"/>
            </w:pPr>
            <w:r w:rsidRPr="00F4326E">
              <w:t>m</w:t>
            </w:r>
          </w:p>
        </w:tc>
        <w:tc>
          <w:tcPr>
            <w:tcW w:w="1080" w:type="dxa"/>
            <w:noWrap/>
            <w:vAlign w:val="center"/>
          </w:tcPr>
          <w:p w:rsidR="00C33654" w:rsidRPr="00F4326E" w:rsidRDefault="00C33654">
            <w:pPr>
              <w:spacing w:line="276" w:lineRule="auto"/>
            </w:pPr>
            <w:r w:rsidRPr="00F4326E">
              <w:t>10</w:t>
            </w:r>
          </w:p>
        </w:tc>
        <w:tc>
          <w:tcPr>
            <w:tcW w:w="2976" w:type="dxa"/>
            <w:vAlign w:val="center"/>
          </w:tcPr>
          <w:p w:rsidR="00C33654" w:rsidRPr="00F4326E" w:rsidRDefault="00C33654">
            <w:pPr>
              <w:spacing w:line="276" w:lineRule="auto"/>
            </w:pPr>
            <w:r w:rsidRPr="00F4326E">
              <w:rPr>
                <w:rFonts w:hint="eastAsia"/>
              </w:rPr>
              <w:t>配相应水管卡箍</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16</w:t>
            </w:r>
          </w:p>
        </w:tc>
        <w:tc>
          <w:tcPr>
            <w:tcW w:w="2055" w:type="dxa"/>
            <w:noWrap/>
            <w:vAlign w:val="center"/>
          </w:tcPr>
          <w:p w:rsidR="00C33654" w:rsidRPr="00F4326E" w:rsidRDefault="00C33654">
            <w:pPr>
              <w:spacing w:line="276" w:lineRule="auto"/>
            </w:pPr>
            <w:r w:rsidRPr="00F4326E">
              <w:t>50mm</w:t>
            </w:r>
            <w:r w:rsidRPr="00F4326E">
              <w:rPr>
                <w:rFonts w:hint="eastAsia"/>
              </w:rPr>
              <w:t>自攻螺丝</w:t>
            </w:r>
          </w:p>
        </w:tc>
        <w:tc>
          <w:tcPr>
            <w:tcW w:w="720" w:type="dxa"/>
            <w:noWrap/>
            <w:vAlign w:val="center"/>
          </w:tcPr>
          <w:p w:rsidR="00C33654" w:rsidRPr="00F4326E" w:rsidRDefault="00C33654">
            <w:pPr>
              <w:spacing w:line="276" w:lineRule="auto"/>
            </w:pPr>
            <w:r w:rsidRPr="00F4326E">
              <w:rPr>
                <w:rFonts w:hint="eastAsia"/>
              </w:rPr>
              <w:t>盒</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rPr>
                <w:rFonts w:hint="eastAsia"/>
              </w:rPr>
              <w:t xml:space="preserve">　</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17</w:t>
            </w:r>
          </w:p>
        </w:tc>
        <w:tc>
          <w:tcPr>
            <w:tcW w:w="2055" w:type="dxa"/>
            <w:noWrap/>
            <w:vAlign w:val="center"/>
          </w:tcPr>
          <w:p w:rsidR="00C33654" w:rsidRPr="00F4326E" w:rsidRDefault="00C33654">
            <w:pPr>
              <w:spacing w:line="276" w:lineRule="auto"/>
            </w:pPr>
            <w:r w:rsidRPr="00F4326E">
              <w:t>80mm</w:t>
            </w:r>
            <w:r w:rsidRPr="00F4326E">
              <w:rPr>
                <w:rFonts w:hint="eastAsia"/>
              </w:rPr>
              <w:t>自攻螺丝</w:t>
            </w:r>
          </w:p>
        </w:tc>
        <w:tc>
          <w:tcPr>
            <w:tcW w:w="720" w:type="dxa"/>
            <w:noWrap/>
            <w:vAlign w:val="center"/>
          </w:tcPr>
          <w:p w:rsidR="00C33654" w:rsidRPr="00F4326E" w:rsidRDefault="00C33654">
            <w:pPr>
              <w:spacing w:line="276" w:lineRule="auto"/>
            </w:pPr>
            <w:r w:rsidRPr="00F4326E">
              <w:rPr>
                <w:rFonts w:hint="eastAsia"/>
              </w:rPr>
              <w:t>盒</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r w:rsidRPr="00F4326E">
              <w:rPr>
                <w:rFonts w:hint="eastAsia"/>
              </w:rPr>
              <w:t xml:space="preserve">　</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18</w:t>
            </w:r>
          </w:p>
        </w:tc>
        <w:tc>
          <w:tcPr>
            <w:tcW w:w="2055" w:type="dxa"/>
            <w:noWrap/>
            <w:vAlign w:val="center"/>
          </w:tcPr>
          <w:p w:rsidR="00C33654" w:rsidRPr="00F4326E" w:rsidRDefault="00C33654">
            <w:pPr>
              <w:spacing w:line="276" w:lineRule="auto"/>
            </w:pPr>
            <w:r w:rsidRPr="00F4326E">
              <w:rPr>
                <w:rFonts w:hint="eastAsia"/>
              </w:rPr>
              <w:t>钻尾螺丝</w:t>
            </w:r>
          </w:p>
        </w:tc>
        <w:tc>
          <w:tcPr>
            <w:tcW w:w="720" w:type="dxa"/>
            <w:noWrap/>
            <w:vAlign w:val="center"/>
          </w:tcPr>
          <w:p w:rsidR="00C33654" w:rsidRPr="00F4326E" w:rsidRDefault="00C33654">
            <w:pPr>
              <w:spacing w:line="276" w:lineRule="auto"/>
            </w:pPr>
            <w:r w:rsidRPr="00F4326E">
              <w:rPr>
                <w:rFonts w:hint="eastAsia"/>
              </w:rPr>
              <w:t>盒</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19</w:t>
            </w:r>
          </w:p>
        </w:tc>
        <w:tc>
          <w:tcPr>
            <w:tcW w:w="2055" w:type="dxa"/>
            <w:noWrap/>
            <w:vAlign w:val="center"/>
          </w:tcPr>
          <w:p w:rsidR="00C33654" w:rsidRPr="00F4326E" w:rsidRDefault="00C33654">
            <w:pPr>
              <w:spacing w:line="276" w:lineRule="auto"/>
            </w:pPr>
            <w:r w:rsidRPr="00F4326E">
              <w:t>90</w:t>
            </w:r>
            <w:r w:rsidRPr="00F4326E">
              <w:rPr>
                <w:rFonts w:hint="eastAsia"/>
              </w:rPr>
              <w:t>度角码</w:t>
            </w:r>
          </w:p>
        </w:tc>
        <w:tc>
          <w:tcPr>
            <w:tcW w:w="720" w:type="dxa"/>
            <w:noWrap/>
            <w:vAlign w:val="center"/>
          </w:tcPr>
          <w:p w:rsidR="00C33654" w:rsidRPr="00F4326E" w:rsidRDefault="00C33654">
            <w:pPr>
              <w:spacing w:line="276" w:lineRule="auto"/>
            </w:pPr>
            <w:r w:rsidRPr="00F4326E">
              <w:rPr>
                <w:rFonts w:hint="eastAsia"/>
              </w:rPr>
              <w:t>包</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20</w:t>
            </w:r>
          </w:p>
        </w:tc>
        <w:tc>
          <w:tcPr>
            <w:tcW w:w="2055" w:type="dxa"/>
            <w:noWrap/>
            <w:vAlign w:val="center"/>
          </w:tcPr>
          <w:p w:rsidR="00C33654" w:rsidRPr="00F4326E" w:rsidRDefault="00C33654">
            <w:pPr>
              <w:spacing w:line="276" w:lineRule="auto"/>
            </w:pPr>
            <w:r w:rsidRPr="00F4326E">
              <w:t>135</w:t>
            </w:r>
            <w:r w:rsidRPr="00F4326E">
              <w:rPr>
                <w:rFonts w:hint="eastAsia"/>
              </w:rPr>
              <w:t>度斜拉角码</w:t>
            </w:r>
          </w:p>
        </w:tc>
        <w:tc>
          <w:tcPr>
            <w:tcW w:w="720" w:type="dxa"/>
            <w:noWrap/>
            <w:vAlign w:val="center"/>
          </w:tcPr>
          <w:p w:rsidR="00C33654" w:rsidRPr="00F4326E" w:rsidRDefault="00C33654">
            <w:pPr>
              <w:spacing w:line="276" w:lineRule="auto"/>
            </w:pPr>
            <w:r w:rsidRPr="00F4326E">
              <w:rPr>
                <w:rFonts w:hint="eastAsia"/>
              </w:rPr>
              <w:t>包</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21</w:t>
            </w:r>
          </w:p>
        </w:tc>
        <w:tc>
          <w:tcPr>
            <w:tcW w:w="2055" w:type="dxa"/>
            <w:noWrap/>
            <w:vAlign w:val="center"/>
          </w:tcPr>
          <w:p w:rsidR="00C33654" w:rsidRPr="00F4326E" w:rsidRDefault="00C33654">
            <w:pPr>
              <w:spacing w:line="276" w:lineRule="auto"/>
            </w:pPr>
            <w:r w:rsidRPr="00F4326E">
              <w:rPr>
                <w:rFonts w:hint="eastAsia"/>
              </w:rPr>
              <w:t>直角码</w:t>
            </w:r>
          </w:p>
        </w:tc>
        <w:tc>
          <w:tcPr>
            <w:tcW w:w="720" w:type="dxa"/>
            <w:noWrap/>
            <w:vAlign w:val="center"/>
          </w:tcPr>
          <w:p w:rsidR="00C33654" w:rsidRPr="00F4326E" w:rsidRDefault="00C33654">
            <w:pPr>
              <w:spacing w:line="276" w:lineRule="auto"/>
            </w:pPr>
            <w:r w:rsidRPr="00F4326E">
              <w:rPr>
                <w:rFonts w:hint="eastAsia"/>
              </w:rPr>
              <w:t>包</w:t>
            </w:r>
          </w:p>
        </w:tc>
        <w:tc>
          <w:tcPr>
            <w:tcW w:w="1080" w:type="dxa"/>
            <w:noWrap/>
            <w:vAlign w:val="center"/>
          </w:tcPr>
          <w:p w:rsidR="00C33654" w:rsidRPr="00F4326E" w:rsidRDefault="00C33654">
            <w:pPr>
              <w:spacing w:line="276" w:lineRule="auto"/>
            </w:pPr>
            <w:r w:rsidRPr="00F4326E">
              <w:t>1</w:t>
            </w:r>
          </w:p>
        </w:tc>
        <w:tc>
          <w:tcPr>
            <w:tcW w:w="2976" w:type="dxa"/>
            <w:vAlign w:val="center"/>
          </w:tcPr>
          <w:p w:rsidR="00C33654" w:rsidRPr="00F4326E" w:rsidRDefault="00C33654">
            <w:pPr>
              <w:spacing w:line="276" w:lineRule="auto"/>
            </w:pP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22</w:t>
            </w:r>
          </w:p>
        </w:tc>
        <w:tc>
          <w:tcPr>
            <w:tcW w:w="2055" w:type="dxa"/>
            <w:noWrap/>
            <w:vAlign w:val="center"/>
          </w:tcPr>
          <w:p w:rsidR="00C33654" w:rsidRPr="00F4326E" w:rsidRDefault="00C33654">
            <w:pPr>
              <w:spacing w:line="276" w:lineRule="auto"/>
            </w:pPr>
            <w:r w:rsidRPr="00F4326E">
              <w:rPr>
                <w:rFonts w:hint="eastAsia"/>
              </w:rPr>
              <w:t>水平尺</w:t>
            </w:r>
          </w:p>
        </w:tc>
        <w:tc>
          <w:tcPr>
            <w:tcW w:w="720" w:type="dxa"/>
            <w:noWrap/>
            <w:vAlign w:val="center"/>
          </w:tcPr>
          <w:p w:rsidR="00C33654" w:rsidRPr="00F4326E" w:rsidRDefault="00C33654">
            <w:pPr>
              <w:spacing w:line="276" w:lineRule="auto"/>
            </w:pPr>
            <w:r w:rsidRPr="00F4326E">
              <w:rPr>
                <w:rFonts w:hint="eastAsia"/>
              </w:rPr>
              <w:t>把</w:t>
            </w:r>
          </w:p>
        </w:tc>
        <w:tc>
          <w:tcPr>
            <w:tcW w:w="1080" w:type="dxa"/>
            <w:noWrap/>
            <w:vAlign w:val="center"/>
          </w:tcPr>
          <w:p w:rsidR="00C33654" w:rsidRPr="00F4326E" w:rsidRDefault="00C33654">
            <w:pPr>
              <w:spacing w:line="276" w:lineRule="auto"/>
            </w:pPr>
            <w:r w:rsidRPr="00F4326E">
              <w:t>2</w:t>
            </w:r>
          </w:p>
        </w:tc>
        <w:tc>
          <w:tcPr>
            <w:tcW w:w="2976" w:type="dxa"/>
            <w:vAlign w:val="center"/>
          </w:tcPr>
          <w:p w:rsidR="00C33654" w:rsidRPr="00F4326E" w:rsidRDefault="00C33654">
            <w:pPr>
              <w:spacing w:line="276" w:lineRule="auto"/>
            </w:pPr>
            <w:r w:rsidRPr="00F4326E">
              <w:rPr>
                <w:rFonts w:hint="eastAsia"/>
              </w:rPr>
              <w:t>长度</w:t>
            </w:r>
            <w:r w:rsidRPr="00F4326E">
              <w:t>120cm</w:t>
            </w:r>
            <w:r w:rsidRPr="00F4326E">
              <w:rPr>
                <w:rFonts w:hint="eastAsia"/>
              </w:rPr>
              <w:t>，高度</w:t>
            </w:r>
            <w:r w:rsidRPr="00F4326E">
              <w:t>5cm</w:t>
            </w:r>
            <w:r w:rsidRPr="00F4326E">
              <w:rPr>
                <w:rFonts w:hint="eastAsia"/>
              </w:rPr>
              <w:t>，厚度</w:t>
            </w:r>
            <w:r w:rsidRPr="00F4326E">
              <w:t>2cm</w:t>
            </w:r>
            <w:r w:rsidRPr="00F4326E">
              <w:rPr>
                <w:rFonts w:hint="eastAsia"/>
              </w:rPr>
              <w:t>，测量精度：正常位置</w:t>
            </w:r>
            <w:r w:rsidRPr="00F4326E">
              <w:t>0.029</w:t>
            </w:r>
            <w:r w:rsidRPr="00F4326E">
              <w:rPr>
                <w:rFonts w:hint="eastAsia"/>
              </w:rPr>
              <w:t>°</w:t>
            </w:r>
            <w:r w:rsidRPr="00F4326E">
              <w:t>=0.5mm/m</w:t>
            </w: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r w:rsidR="00C33654" w:rsidRPr="00F4326E">
        <w:trPr>
          <w:trHeight w:val="499"/>
        </w:trPr>
        <w:tc>
          <w:tcPr>
            <w:tcW w:w="480" w:type="dxa"/>
            <w:noWrap/>
            <w:vAlign w:val="center"/>
          </w:tcPr>
          <w:p w:rsidR="00C33654" w:rsidRPr="00F4326E" w:rsidRDefault="00C33654">
            <w:pPr>
              <w:spacing w:line="276" w:lineRule="auto"/>
            </w:pPr>
            <w:r w:rsidRPr="00F4326E">
              <w:t>23</w:t>
            </w:r>
          </w:p>
        </w:tc>
        <w:tc>
          <w:tcPr>
            <w:tcW w:w="2055" w:type="dxa"/>
            <w:noWrap/>
            <w:vAlign w:val="center"/>
          </w:tcPr>
          <w:p w:rsidR="00C33654" w:rsidRPr="00F4326E" w:rsidRDefault="00C33654">
            <w:pPr>
              <w:spacing w:line="276" w:lineRule="auto"/>
            </w:pPr>
            <w:r w:rsidRPr="00F4326E">
              <w:rPr>
                <w:rFonts w:hint="eastAsia"/>
              </w:rPr>
              <w:t>安全头盔</w:t>
            </w:r>
          </w:p>
        </w:tc>
        <w:tc>
          <w:tcPr>
            <w:tcW w:w="720" w:type="dxa"/>
            <w:noWrap/>
            <w:vAlign w:val="center"/>
          </w:tcPr>
          <w:p w:rsidR="00C33654" w:rsidRPr="00F4326E" w:rsidRDefault="00C33654">
            <w:pPr>
              <w:spacing w:line="276" w:lineRule="auto"/>
            </w:pPr>
            <w:r w:rsidRPr="00F4326E">
              <w:rPr>
                <w:rFonts w:hint="eastAsia"/>
              </w:rPr>
              <w:t>顶</w:t>
            </w:r>
          </w:p>
        </w:tc>
        <w:tc>
          <w:tcPr>
            <w:tcW w:w="1080" w:type="dxa"/>
            <w:noWrap/>
            <w:vAlign w:val="center"/>
          </w:tcPr>
          <w:p w:rsidR="00C33654" w:rsidRPr="00F4326E" w:rsidRDefault="00C33654">
            <w:pPr>
              <w:spacing w:line="276" w:lineRule="auto"/>
            </w:pPr>
            <w:r w:rsidRPr="00F4326E">
              <w:t>3</w:t>
            </w:r>
          </w:p>
        </w:tc>
        <w:tc>
          <w:tcPr>
            <w:tcW w:w="2976" w:type="dxa"/>
            <w:vAlign w:val="center"/>
          </w:tcPr>
          <w:p w:rsidR="00C33654" w:rsidRPr="00F4326E" w:rsidRDefault="00C33654">
            <w:pPr>
              <w:spacing w:line="276" w:lineRule="auto"/>
            </w:pPr>
          </w:p>
        </w:tc>
        <w:tc>
          <w:tcPr>
            <w:tcW w:w="896" w:type="dxa"/>
            <w:noWrap/>
            <w:vAlign w:val="center"/>
          </w:tcPr>
          <w:p w:rsidR="00C33654" w:rsidRPr="00F4326E" w:rsidRDefault="00C33654">
            <w:pPr>
              <w:spacing w:line="276" w:lineRule="auto"/>
            </w:pPr>
          </w:p>
        </w:tc>
        <w:tc>
          <w:tcPr>
            <w:tcW w:w="567" w:type="dxa"/>
            <w:noWrap/>
            <w:vAlign w:val="center"/>
          </w:tcPr>
          <w:p w:rsidR="00C33654" w:rsidRPr="00F4326E" w:rsidRDefault="00C33654">
            <w:pPr>
              <w:spacing w:line="276" w:lineRule="auto"/>
            </w:pPr>
          </w:p>
        </w:tc>
      </w:tr>
    </w:tbl>
    <w:p w:rsidR="00C33654" w:rsidRDefault="00C33654">
      <w:pPr>
        <w:spacing w:line="276" w:lineRule="auto"/>
      </w:pPr>
    </w:p>
    <w:p w:rsidR="00C33654" w:rsidRDefault="00C33654">
      <w:pPr>
        <w:pStyle w:val="a5"/>
        <w:numPr>
          <w:ilvl w:val="0"/>
          <w:numId w:val="26"/>
        </w:numPr>
        <w:spacing w:line="276" w:lineRule="auto"/>
        <w:ind w:firstLineChars="0"/>
        <w:rPr>
          <w:rFonts w:ascii="宋体"/>
        </w:rPr>
      </w:pPr>
      <w:r>
        <w:rPr>
          <w:rFonts w:ascii="宋体" w:hAnsi="宋体" w:hint="eastAsia"/>
        </w:rPr>
        <w:t>材料</w:t>
      </w:r>
    </w:p>
    <w:p w:rsidR="00C33654" w:rsidRDefault="00C33654" w:rsidP="00722195">
      <w:pPr>
        <w:spacing w:line="276" w:lineRule="auto"/>
        <w:ind w:firstLineChars="200" w:firstLine="420"/>
      </w:pPr>
      <w:r>
        <w:rPr>
          <w:rFonts w:hint="eastAsia"/>
        </w:rPr>
        <w:t>待定</w:t>
      </w:r>
    </w:p>
    <w:p w:rsidR="00C33654" w:rsidRDefault="00C33654" w:rsidP="00722195">
      <w:pPr>
        <w:spacing w:line="276" w:lineRule="auto"/>
        <w:ind w:firstLineChars="200" w:firstLine="420"/>
      </w:pPr>
      <w:r>
        <w:t>3</w:t>
      </w:r>
      <w:r>
        <w:rPr>
          <w:rFonts w:hint="eastAsia"/>
        </w:rPr>
        <w:t>、选手自备的设备和工具</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0A0"/>
      </w:tblPr>
      <w:tblGrid>
        <w:gridCol w:w="703"/>
        <w:gridCol w:w="3024"/>
        <w:gridCol w:w="1320"/>
        <w:gridCol w:w="822"/>
        <w:gridCol w:w="2653"/>
      </w:tblGrid>
      <w:tr w:rsidR="00C33654" w:rsidRPr="00F4326E">
        <w:trPr>
          <w:trHeight w:val="397"/>
        </w:trPr>
        <w:tc>
          <w:tcPr>
            <w:tcW w:w="703" w:type="dxa"/>
            <w:tcBorders>
              <w:top w:val="single" w:sz="12" w:space="0" w:color="000000"/>
            </w:tcBorders>
            <w:vAlign w:val="center"/>
          </w:tcPr>
          <w:p w:rsidR="00C33654" w:rsidRPr="00F4326E" w:rsidRDefault="00C33654">
            <w:pPr>
              <w:spacing w:line="276" w:lineRule="auto"/>
              <w:jc w:val="center"/>
            </w:pPr>
            <w:r w:rsidRPr="00F4326E">
              <w:rPr>
                <w:rFonts w:hint="eastAsia"/>
              </w:rPr>
              <w:t>序号</w:t>
            </w:r>
          </w:p>
        </w:tc>
        <w:tc>
          <w:tcPr>
            <w:tcW w:w="3024" w:type="dxa"/>
            <w:tcBorders>
              <w:top w:val="single" w:sz="12" w:space="0" w:color="000000"/>
            </w:tcBorders>
            <w:vAlign w:val="center"/>
          </w:tcPr>
          <w:p w:rsidR="00C33654" w:rsidRPr="00F4326E" w:rsidRDefault="00C33654">
            <w:pPr>
              <w:spacing w:line="276" w:lineRule="auto"/>
              <w:jc w:val="center"/>
            </w:pPr>
            <w:r w:rsidRPr="00F4326E">
              <w:rPr>
                <w:rFonts w:hint="eastAsia"/>
              </w:rPr>
              <w:t>名称</w:t>
            </w:r>
          </w:p>
        </w:tc>
        <w:tc>
          <w:tcPr>
            <w:tcW w:w="1320" w:type="dxa"/>
            <w:tcBorders>
              <w:top w:val="single" w:sz="12" w:space="0" w:color="000000"/>
            </w:tcBorders>
            <w:vAlign w:val="center"/>
          </w:tcPr>
          <w:p w:rsidR="00C33654" w:rsidRPr="00F4326E" w:rsidRDefault="00C33654">
            <w:pPr>
              <w:spacing w:line="276" w:lineRule="auto"/>
              <w:jc w:val="center"/>
            </w:pPr>
            <w:r w:rsidRPr="00F4326E">
              <w:rPr>
                <w:rFonts w:hint="eastAsia"/>
              </w:rPr>
              <w:t>单位</w:t>
            </w:r>
          </w:p>
        </w:tc>
        <w:tc>
          <w:tcPr>
            <w:tcW w:w="822" w:type="dxa"/>
            <w:tcBorders>
              <w:top w:val="single" w:sz="12" w:space="0" w:color="000000"/>
            </w:tcBorders>
            <w:vAlign w:val="center"/>
          </w:tcPr>
          <w:p w:rsidR="00C33654" w:rsidRPr="00F4326E" w:rsidRDefault="00C33654">
            <w:pPr>
              <w:spacing w:line="276" w:lineRule="auto"/>
              <w:jc w:val="center"/>
            </w:pPr>
            <w:r w:rsidRPr="00F4326E">
              <w:rPr>
                <w:rFonts w:hint="eastAsia"/>
              </w:rPr>
              <w:t>数量</w:t>
            </w:r>
          </w:p>
        </w:tc>
        <w:tc>
          <w:tcPr>
            <w:tcW w:w="2653" w:type="dxa"/>
            <w:tcBorders>
              <w:top w:val="single" w:sz="12" w:space="0" w:color="000000"/>
            </w:tcBorders>
            <w:vAlign w:val="center"/>
          </w:tcPr>
          <w:p w:rsidR="00C33654" w:rsidRPr="00F4326E" w:rsidRDefault="00C33654">
            <w:pPr>
              <w:spacing w:line="276" w:lineRule="auto"/>
              <w:jc w:val="center"/>
            </w:pPr>
            <w:r w:rsidRPr="00F4326E">
              <w:rPr>
                <w:rFonts w:hint="eastAsia"/>
              </w:rPr>
              <w:t>参数</w:t>
            </w:r>
          </w:p>
        </w:tc>
      </w:tr>
      <w:tr w:rsidR="00C33654" w:rsidRPr="00F4326E">
        <w:trPr>
          <w:trHeight w:val="397"/>
        </w:trPr>
        <w:tc>
          <w:tcPr>
            <w:tcW w:w="703" w:type="dxa"/>
            <w:vAlign w:val="center"/>
          </w:tcPr>
          <w:p w:rsidR="00C33654" w:rsidRPr="00F4326E" w:rsidRDefault="00C33654">
            <w:pPr>
              <w:spacing w:line="276" w:lineRule="auto"/>
              <w:jc w:val="center"/>
            </w:pPr>
            <w:r w:rsidRPr="00F4326E">
              <w:t>1</w:t>
            </w:r>
          </w:p>
        </w:tc>
        <w:tc>
          <w:tcPr>
            <w:tcW w:w="3024" w:type="dxa"/>
            <w:vAlign w:val="center"/>
          </w:tcPr>
          <w:p w:rsidR="00C33654" w:rsidRPr="00F4326E" w:rsidRDefault="00C33654">
            <w:pPr>
              <w:spacing w:line="276" w:lineRule="auto"/>
            </w:pPr>
            <w:r w:rsidRPr="00F4326E">
              <w:rPr>
                <w:rFonts w:hint="eastAsia"/>
              </w:rPr>
              <w:t>红外水平仪</w:t>
            </w:r>
            <w:r w:rsidRPr="00F4326E">
              <w:t>(</w:t>
            </w:r>
            <w:r w:rsidRPr="00F4326E">
              <w:rPr>
                <w:rFonts w:hint="eastAsia"/>
              </w:rPr>
              <w:t>品牌待定</w:t>
            </w:r>
            <w:r w:rsidRPr="00F4326E">
              <w:t>)</w:t>
            </w:r>
          </w:p>
        </w:tc>
        <w:tc>
          <w:tcPr>
            <w:tcW w:w="1320" w:type="dxa"/>
            <w:vAlign w:val="center"/>
          </w:tcPr>
          <w:p w:rsidR="00C33654" w:rsidRPr="00F4326E" w:rsidRDefault="00C33654">
            <w:pPr>
              <w:spacing w:line="276" w:lineRule="auto"/>
              <w:jc w:val="center"/>
            </w:pPr>
            <w:r w:rsidRPr="00F4326E">
              <w:rPr>
                <w:rFonts w:hint="eastAsia"/>
              </w:rPr>
              <w:t>台</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等级：</w:t>
            </w:r>
            <w:r w:rsidRPr="00F4326E">
              <w:t>class</w:t>
            </w:r>
            <w:r w:rsidRPr="00F4326E">
              <w:rPr>
                <w:rFonts w:hint="eastAsia"/>
              </w:rPr>
              <w:t>Ⅱ、</w:t>
            </w:r>
            <w:r w:rsidRPr="00F4326E">
              <w:t xml:space="preserve"> </w:t>
            </w:r>
            <w:r w:rsidRPr="00F4326E">
              <w:rPr>
                <w:rFonts w:hint="eastAsia"/>
              </w:rPr>
              <w:t>精度：±</w:t>
            </w:r>
            <w:r w:rsidRPr="00F4326E">
              <w:t>0.3mm/m</w:t>
            </w:r>
            <w:r w:rsidRPr="00F4326E">
              <w:rPr>
                <w:rFonts w:hint="eastAsia"/>
              </w:rPr>
              <w:t>、安平范围：±</w:t>
            </w:r>
            <w:r w:rsidRPr="00F4326E">
              <w:t>3</w:t>
            </w:r>
          </w:p>
        </w:tc>
      </w:tr>
      <w:tr w:rsidR="00C33654" w:rsidRPr="00F4326E">
        <w:trPr>
          <w:trHeight w:val="397"/>
        </w:trPr>
        <w:tc>
          <w:tcPr>
            <w:tcW w:w="703" w:type="dxa"/>
            <w:vAlign w:val="center"/>
          </w:tcPr>
          <w:p w:rsidR="00C33654" w:rsidRPr="00F4326E" w:rsidRDefault="00C33654">
            <w:pPr>
              <w:spacing w:line="276" w:lineRule="auto"/>
              <w:jc w:val="center"/>
            </w:pPr>
            <w:r w:rsidRPr="00F4326E">
              <w:t>2</w:t>
            </w:r>
          </w:p>
        </w:tc>
        <w:tc>
          <w:tcPr>
            <w:tcW w:w="3024" w:type="dxa"/>
            <w:vAlign w:val="center"/>
          </w:tcPr>
          <w:p w:rsidR="00C33654" w:rsidRPr="00F4326E" w:rsidRDefault="00C33654">
            <w:pPr>
              <w:spacing w:line="276" w:lineRule="auto"/>
            </w:pPr>
            <w:r w:rsidRPr="00F4326E">
              <w:rPr>
                <w:rFonts w:hint="eastAsia"/>
              </w:rPr>
              <w:t>砖刀</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3</w:t>
            </w:r>
          </w:p>
        </w:tc>
        <w:tc>
          <w:tcPr>
            <w:tcW w:w="3024" w:type="dxa"/>
            <w:vAlign w:val="center"/>
          </w:tcPr>
          <w:p w:rsidR="00C33654" w:rsidRPr="00F4326E" w:rsidRDefault="00C33654">
            <w:pPr>
              <w:spacing w:line="276" w:lineRule="auto"/>
            </w:pPr>
            <w:r w:rsidRPr="00F4326E">
              <w:rPr>
                <w:rFonts w:hint="eastAsia"/>
              </w:rPr>
              <w:t>抹子</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4</w:t>
            </w:r>
          </w:p>
        </w:tc>
        <w:tc>
          <w:tcPr>
            <w:tcW w:w="3024" w:type="dxa"/>
            <w:vAlign w:val="center"/>
          </w:tcPr>
          <w:p w:rsidR="00C33654" w:rsidRPr="00F4326E" w:rsidRDefault="00C33654">
            <w:pPr>
              <w:spacing w:line="276" w:lineRule="auto"/>
            </w:pPr>
            <w:r w:rsidRPr="00F4326E">
              <w:rPr>
                <w:rFonts w:hint="eastAsia"/>
              </w:rPr>
              <w:t>塑料托板</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5</w:t>
            </w:r>
          </w:p>
        </w:tc>
        <w:tc>
          <w:tcPr>
            <w:tcW w:w="3024" w:type="dxa"/>
            <w:vAlign w:val="center"/>
          </w:tcPr>
          <w:p w:rsidR="00C33654" w:rsidRPr="00F4326E" w:rsidRDefault="00C33654">
            <w:pPr>
              <w:spacing w:line="276" w:lineRule="auto"/>
            </w:pPr>
            <w:r w:rsidRPr="00F4326E">
              <w:rPr>
                <w:rFonts w:hint="eastAsia"/>
              </w:rPr>
              <w:t>铁凿</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6</w:t>
            </w:r>
          </w:p>
        </w:tc>
        <w:tc>
          <w:tcPr>
            <w:tcW w:w="3024" w:type="dxa"/>
            <w:vAlign w:val="center"/>
          </w:tcPr>
          <w:p w:rsidR="00C33654" w:rsidRPr="00F4326E" w:rsidRDefault="00C33654">
            <w:pPr>
              <w:spacing w:line="276" w:lineRule="auto"/>
            </w:pPr>
            <w:r w:rsidRPr="00F4326E">
              <w:rPr>
                <w:rFonts w:hint="eastAsia"/>
              </w:rPr>
              <w:t>木工凿</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7</w:t>
            </w:r>
          </w:p>
        </w:tc>
        <w:tc>
          <w:tcPr>
            <w:tcW w:w="3024" w:type="dxa"/>
            <w:vAlign w:val="center"/>
          </w:tcPr>
          <w:p w:rsidR="00C33654" w:rsidRPr="00F4326E" w:rsidRDefault="00C33654">
            <w:pPr>
              <w:spacing w:line="276" w:lineRule="auto"/>
            </w:pPr>
            <w:r w:rsidRPr="00F4326E">
              <w:rPr>
                <w:rFonts w:hint="eastAsia"/>
              </w:rPr>
              <w:t>美工刀</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配一盒刀片</w:t>
            </w:r>
          </w:p>
        </w:tc>
      </w:tr>
      <w:tr w:rsidR="00C33654" w:rsidRPr="00F4326E">
        <w:trPr>
          <w:trHeight w:val="397"/>
        </w:trPr>
        <w:tc>
          <w:tcPr>
            <w:tcW w:w="703" w:type="dxa"/>
            <w:vAlign w:val="center"/>
          </w:tcPr>
          <w:p w:rsidR="00C33654" w:rsidRPr="00F4326E" w:rsidRDefault="00C33654">
            <w:pPr>
              <w:spacing w:line="276" w:lineRule="auto"/>
              <w:jc w:val="center"/>
            </w:pPr>
            <w:r w:rsidRPr="00F4326E">
              <w:t>8</w:t>
            </w:r>
          </w:p>
        </w:tc>
        <w:tc>
          <w:tcPr>
            <w:tcW w:w="3024" w:type="dxa"/>
            <w:vAlign w:val="center"/>
          </w:tcPr>
          <w:p w:rsidR="00C33654" w:rsidRPr="00F4326E" w:rsidRDefault="00C33654">
            <w:pPr>
              <w:spacing w:line="276" w:lineRule="auto"/>
            </w:pPr>
            <w:r w:rsidRPr="00F4326E">
              <w:rPr>
                <w:rFonts w:hint="eastAsia"/>
              </w:rPr>
              <w:t>钢丝剪</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9</w:t>
            </w:r>
          </w:p>
        </w:tc>
        <w:tc>
          <w:tcPr>
            <w:tcW w:w="3024" w:type="dxa"/>
            <w:vAlign w:val="center"/>
          </w:tcPr>
          <w:p w:rsidR="00C33654" w:rsidRPr="00F4326E" w:rsidRDefault="00C33654">
            <w:pPr>
              <w:spacing w:line="276" w:lineRule="auto"/>
            </w:pPr>
            <w:r w:rsidRPr="00F4326E">
              <w:rPr>
                <w:rFonts w:hint="eastAsia"/>
              </w:rPr>
              <w:t>钉子</w:t>
            </w:r>
          </w:p>
        </w:tc>
        <w:tc>
          <w:tcPr>
            <w:tcW w:w="1320" w:type="dxa"/>
            <w:vAlign w:val="center"/>
          </w:tcPr>
          <w:p w:rsidR="00C33654" w:rsidRPr="00F4326E" w:rsidRDefault="00C33654">
            <w:pPr>
              <w:spacing w:line="276" w:lineRule="auto"/>
              <w:jc w:val="center"/>
            </w:pPr>
            <w:r w:rsidRPr="00F4326E">
              <w:rPr>
                <w:rFonts w:hint="eastAsia"/>
              </w:rPr>
              <w:t>盒</w:t>
            </w:r>
          </w:p>
        </w:tc>
        <w:tc>
          <w:tcPr>
            <w:tcW w:w="822" w:type="dxa"/>
            <w:vAlign w:val="center"/>
          </w:tcPr>
          <w:p w:rsidR="00C33654" w:rsidRPr="00F4326E" w:rsidRDefault="00C33654">
            <w:pPr>
              <w:spacing w:line="276" w:lineRule="auto"/>
              <w:jc w:val="center"/>
            </w:pPr>
            <w:r w:rsidRPr="00F4326E">
              <w:rPr>
                <w:rFonts w:hint="eastAsia"/>
              </w:rPr>
              <w:t>若干</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10</w:t>
            </w:r>
          </w:p>
        </w:tc>
        <w:tc>
          <w:tcPr>
            <w:tcW w:w="3024" w:type="dxa"/>
            <w:vAlign w:val="center"/>
          </w:tcPr>
          <w:p w:rsidR="00C33654" w:rsidRPr="00F4326E" w:rsidRDefault="00C33654">
            <w:pPr>
              <w:spacing w:line="276" w:lineRule="auto"/>
            </w:pPr>
            <w:r w:rsidRPr="00F4326E">
              <w:rPr>
                <w:rFonts w:hint="eastAsia"/>
              </w:rPr>
              <w:t>手锯</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11</w:t>
            </w:r>
          </w:p>
        </w:tc>
        <w:tc>
          <w:tcPr>
            <w:tcW w:w="3024" w:type="dxa"/>
            <w:vAlign w:val="center"/>
          </w:tcPr>
          <w:p w:rsidR="00C33654" w:rsidRPr="00F4326E" w:rsidRDefault="00C33654">
            <w:pPr>
              <w:spacing w:line="276" w:lineRule="auto"/>
            </w:pPr>
            <w:r w:rsidRPr="00F4326E">
              <w:rPr>
                <w:rFonts w:hint="eastAsia"/>
              </w:rPr>
              <w:t>铁锤</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12</w:t>
            </w:r>
          </w:p>
        </w:tc>
        <w:tc>
          <w:tcPr>
            <w:tcW w:w="3024" w:type="dxa"/>
            <w:vAlign w:val="center"/>
          </w:tcPr>
          <w:p w:rsidR="00C33654" w:rsidRPr="00F4326E" w:rsidRDefault="00C33654">
            <w:pPr>
              <w:spacing w:line="276" w:lineRule="auto"/>
            </w:pPr>
            <w:r w:rsidRPr="00F4326E">
              <w:rPr>
                <w:rFonts w:hint="eastAsia"/>
              </w:rPr>
              <w:t>橡皮锤</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lastRenderedPageBreak/>
              <w:t>13</w:t>
            </w:r>
          </w:p>
        </w:tc>
        <w:tc>
          <w:tcPr>
            <w:tcW w:w="3024" w:type="dxa"/>
            <w:vAlign w:val="center"/>
          </w:tcPr>
          <w:p w:rsidR="00C33654" w:rsidRPr="00F4326E" w:rsidRDefault="00C33654">
            <w:pPr>
              <w:spacing w:line="276" w:lineRule="auto"/>
            </w:pPr>
            <w:r w:rsidRPr="00F4326E">
              <w:rPr>
                <w:rFonts w:hint="eastAsia"/>
              </w:rPr>
              <w:t>铅锤</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14</w:t>
            </w:r>
          </w:p>
        </w:tc>
        <w:tc>
          <w:tcPr>
            <w:tcW w:w="3024" w:type="dxa"/>
            <w:vAlign w:val="center"/>
          </w:tcPr>
          <w:p w:rsidR="00C33654" w:rsidRPr="00F4326E" w:rsidRDefault="00C33654">
            <w:pPr>
              <w:spacing w:line="276" w:lineRule="auto"/>
            </w:pPr>
            <w:r w:rsidRPr="00F4326E">
              <w:rPr>
                <w:rFonts w:hint="eastAsia"/>
              </w:rPr>
              <w:t>记号笔</w:t>
            </w:r>
          </w:p>
        </w:tc>
        <w:tc>
          <w:tcPr>
            <w:tcW w:w="1320" w:type="dxa"/>
            <w:vAlign w:val="center"/>
          </w:tcPr>
          <w:p w:rsidR="00C33654" w:rsidRPr="00F4326E" w:rsidRDefault="00C33654">
            <w:pPr>
              <w:spacing w:line="276" w:lineRule="auto"/>
              <w:jc w:val="center"/>
            </w:pPr>
            <w:r w:rsidRPr="00F4326E">
              <w:rPr>
                <w:rFonts w:hint="eastAsia"/>
              </w:rPr>
              <w:t>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15</w:t>
            </w:r>
          </w:p>
        </w:tc>
        <w:tc>
          <w:tcPr>
            <w:tcW w:w="3024" w:type="dxa"/>
            <w:vAlign w:val="center"/>
          </w:tcPr>
          <w:p w:rsidR="00C33654" w:rsidRPr="00F4326E" w:rsidRDefault="00C33654">
            <w:pPr>
              <w:spacing w:line="276" w:lineRule="auto"/>
            </w:pPr>
            <w:r w:rsidRPr="00F4326E">
              <w:rPr>
                <w:rFonts w:hint="eastAsia"/>
              </w:rPr>
              <w:t>橡皮</w:t>
            </w:r>
          </w:p>
        </w:tc>
        <w:tc>
          <w:tcPr>
            <w:tcW w:w="1320" w:type="dxa"/>
            <w:vAlign w:val="center"/>
          </w:tcPr>
          <w:p w:rsidR="00C33654" w:rsidRPr="00F4326E" w:rsidRDefault="00C33654">
            <w:pPr>
              <w:spacing w:line="276" w:lineRule="auto"/>
              <w:jc w:val="center"/>
            </w:pPr>
            <w:r w:rsidRPr="00F4326E">
              <w:rPr>
                <w:rFonts w:hint="eastAsia"/>
              </w:rPr>
              <w:t>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16</w:t>
            </w:r>
          </w:p>
        </w:tc>
        <w:tc>
          <w:tcPr>
            <w:tcW w:w="3024" w:type="dxa"/>
            <w:vAlign w:val="center"/>
          </w:tcPr>
          <w:p w:rsidR="00C33654" w:rsidRPr="00F4326E" w:rsidRDefault="00C33654">
            <w:pPr>
              <w:spacing w:line="276" w:lineRule="auto"/>
            </w:pPr>
            <w:r w:rsidRPr="00F4326E">
              <w:rPr>
                <w:rFonts w:hint="eastAsia"/>
              </w:rPr>
              <w:t>铅笔</w:t>
            </w:r>
          </w:p>
        </w:tc>
        <w:tc>
          <w:tcPr>
            <w:tcW w:w="1320" w:type="dxa"/>
            <w:vAlign w:val="center"/>
          </w:tcPr>
          <w:p w:rsidR="00C33654" w:rsidRPr="00F4326E" w:rsidRDefault="00C33654">
            <w:pPr>
              <w:spacing w:line="276" w:lineRule="auto"/>
              <w:jc w:val="center"/>
            </w:pPr>
            <w:r w:rsidRPr="00F4326E">
              <w:rPr>
                <w:rFonts w:hint="eastAsia"/>
              </w:rPr>
              <w:t>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17</w:t>
            </w:r>
          </w:p>
        </w:tc>
        <w:tc>
          <w:tcPr>
            <w:tcW w:w="3024" w:type="dxa"/>
            <w:vAlign w:val="center"/>
          </w:tcPr>
          <w:p w:rsidR="00C33654" w:rsidRPr="00F4326E" w:rsidRDefault="00C33654">
            <w:pPr>
              <w:spacing w:line="276" w:lineRule="auto"/>
            </w:pPr>
            <w:r w:rsidRPr="00F4326E">
              <w:rPr>
                <w:rFonts w:hint="eastAsia"/>
              </w:rPr>
              <w:t>墨斗</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浸墨水</w:t>
            </w:r>
          </w:p>
        </w:tc>
      </w:tr>
      <w:tr w:rsidR="00C33654" w:rsidRPr="00F4326E">
        <w:trPr>
          <w:trHeight w:val="397"/>
        </w:trPr>
        <w:tc>
          <w:tcPr>
            <w:tcW w:w="703" w:type="dxa"/>
            <w:vAlign w:val="center"/>
          </w:tcPr>
          <w:p w:rsidR="00C33654" w:rsidRPr="00F4326E" w:rsidRDefault="00C33654">
            <w:pPr>
              <w:spacing w:line="276" w:lineRule="auto"/>
              <w:jc w:val="center"/>
            </w:pPr>
            <w:r w:rsidRPr="00F4326E">
              <w:t>18</w:t>
            </w:r>
          </w:p>
        </w:tc>
        <w:tc>
          <w:tcPr>
            <w:tcW w:w="3024" w:type="dxa"/>
            <w:vAlign w:val="center"/>
          </w:tcPr>
          <w:p w:rsidR="00C33654" w:rsidRPr="00F4326E" w:rsidRDefault="00C33654">
            <w:pPr>
              <w:spacing w:line="276" w:lineRule="auto"/>
            </w:pPr>
            <w:r w:rsidRPr="00F4326E">
              <w:rPr>
                <w:rFonts w:hint="eastAsia"/>
              </w:rPr>
              <w:t>线团</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19</w:t>
            </w:r>
          </w:p>
        </w:tc>
        <w:tc>
          <w:tcPr>
            <w:tcW w:w="3024" w:type="dxa"/>
            <w:vAlign w:val="center"/>
          </w:tcPr>
          <w:p w:rsidR="00C33654" w:rsidRPr="00F4326E" w:rsidRDefault="00C33654">
            <w:pPr>
              <w:spacing w:line="276" w:lineRule="auto"/>
            </w:pPr>
            <w:r w:rsidRPr="00F4326E">
              <w:rPr>
                <w:rFonts w:hint="eastAsia"/>
              </w:rPr>
              <w:t>水平尺</w:t>
            </w:r>
            <w:r w:rsidRPr="00F4326E">
              <w:t>1</w:t>
            </w:r>
            <w:r w:rsidRPr="00F4326E">
              <w:rPr>
                <w:rFonts w:hint="eastAsia"/>
              </w:rPr>
              <w:t>（品牌、规格等待定）</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2</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20</w:t>
            </w:r>
          </w:p>
        </w:tc>
        <w:tc>
          <w:tcPr>
            <w:tcW w:w="3024" w:type="dxa"/>
            <w:vAlign w:val="center"/>
          </w:tcPr>
          <w:p w:rsidR="00C33654" w:rsidRPr="00F4326E" w:rsidRDefault="00C33654">
            <w:pPr>
              <w:spacing w:line="276" w:lineRule="auto"/>
            </w:pPr>
            <w:r w:rsidRPr="00F4326E">
              <w:rPr>
                <w:rFonts w:hint="eastAsia"/>
              </w:rPr>
              <w:t>水平尺</w:t>
            </w:r>
            <w:r w:rsidRPr="00F4326E">
              <w:t>2</w:t>
            </w:r>
            <w:r w:rsidRPr="00F4326E">
              <w:rPr>
                <w:rFonts w:hint="eastAsia"/>
              </w:rPr>
              <w:t>（品牌、规格等待定）</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2</w:t>
            </w:r>
          </w:p>
        </w:tc>
        <w:tc>
          <w:tcPr>
            <w:tcW w:w="2653" w:type="dxa"/>
            <w:vAlign w:val="center"/>
          </w:tcPr>
          <w:p w:rsidR="00C33654" w:rsidRPr="00F4326E" w:rsidRDefault="00C33654">
            <w:pPr>
              <w:spacing w:line="276" w:lineRule="auto"/>
            </w:pPr>
            <w:r w:rsidRPr="00F4326E">
              <w:rPr>
                <w:rFonts w:hint="eastAsia"/>
              </w:rPr>
              <w:t>有刻度</w:t>
            </w:r>
          </w:p>
        </w:tc>
      </w:tr>
      <w:tr w:rsidR="00C33654" w:rsidRPr="00F4326E">
        <w:trPr>
          <w:trHeight w:val="397"/>
        </w:trPr>
        <w:tc>
          <w:tcPr>
            <w:tcW w:w="703" w:type="dxa"/>
            <w:vAlign w:val="center"/>
          </w:tcPr>
          <w:p w:rsidR="00C33654" w:rsidRPr="00F4326E" w:rsidRDefault="00C33654">
            <w:pPr>
              <w:spacing w:line="276" w:lineRule="auto"/>
              <w:jc w:val="center"/>
            </w:pPr>
            <w:r w:rsidRPr="00F4326E">
              <w:t>21</w:t>
            </w:r>
          </w:p>
        </w:tc>
        <w:tc>
          <w:tcPr>
            <w:tcW w:w="3024" w:type="dxa"/>
            <w:vAlign w:val="center"/>
          </w:tcPr>
          <w:p w:rsidR="00C33654" w:rsidRPr="00F4326E" w:rsidRDefault="00C33654">
            <w:pPr>
              <w:spacing w:line="276" w:lineRule="auto"/>
            </w:pPr>
            <w:r w:rsidRPr="00F4326E">
              <w:rPr>
                <w:rFonts w:hint="eastAsia"/>
              </w:rPr>
              <w:t>直角尺</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22</w:t>
            </w:r>
          </w:p>
        </w:tc>
        <w:tc>
          <w:tcPr>
            <w:tcW w:w="3024" w:type="dxa"/>
            <w:vAlign w:val="center"/>
          </w:tcPr>
          <w:p w:rsidR="00C33654" w:rsidRPr="00F4326E" w:rsidRDefault="00C33654">
            <w:pPr>
              <w:spacing w:line="276" w:lineRule="auto"/>
            </w:pPr>
            <w:r w:rsidRPr="00F4326E">
              <w:rPr>
                <w:rFonts w:hint="eastAsia"/>
              </w:rPr>
              <w:t>钢卷尺</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2</w:t>
            </w:r>
          </w:p>
        </w:tc>
        <w:tc>
          <w:tcPr>
            <w:tcW w:w="2653" w:type="dxa"/>
            <w:vAlign w:val="center"/>
          </w:tcPr>
          <w:p w:rsidR="00C33654" w:rsidRPr="00F4326E" w:rsidRDefault="00C33654">
            <w:pPr>
              <w:spacing w:line="276" w:lineRule="auto"/>
            </w:pPr>
            <w:r w:rsidRPr="00F4326E">
              <w:t>5m</w:t>
            </w:r>
          </w:p>
        </w:tc>
      </w:tr>
      <w:tr w:rsidR="00C33654" w:rsidRPr="00F4326E">
        <w:trPr>
          <w:trHeight w:val="397"/>
        </w:trPr>
        <w:tc>
          <w:tcPr>
            <w:tcW w:w="703" w:type="dxa"/>
            <w:vAlign w:val="center"/>
          </w:tcPr>
          <w:p w:rsidR="00C33654" w:rsidRPr="00F4326E" w:rsidRDefault="00C33654">
            <w:pPr>
              <w:spacing w:line="276" w:lineRule="auto"/>
              <w:jc w:val="center"/>
            </w:pPr>
            <w:r w:rsidRPr="00F4326E">
              <w:t>23</w:t>
            </w:r>
          </w:p>
        </w:tc>
        <w:tc>
          <w:tcPr>
            <w:tcW w:w="3024" w:type="dxa"/>
            <w:vAlign w:val="center"/>
          </w:tcPr>
          <w:p w:rsidR="00C33654" w:rsidRPr="00F4326E" w:rsidRDefault="00C33654">
            <w:pPr>
              <w:spacing w:line="276" w:lineRule="auto"/>
            </w:pPr>
            <w:r w:rsidRPr="00F4326E">
              <w:rPr>
                <w:rFonts w:hint="eastAsia"/>
              </w:rPr>
              <w:t>小锄头</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园艺</w:t>
            </w:r>
          </w:p>
        </w:tc>
      </w:tr>
      <w:tr w:rsidR="00C33654" w:rsidRPr="00F4326E">
        <w:trPr>
          <w:trHeight w:val="397"/>
        </w:trPr>
        <w:tc>
          <w:tcPr>
            <w:tcW w:w="703" w:type="dxa"/>
            <w:vAlign w:val="center"/>
          </w:tcPr>
          <w:p w:rsidR="00C33654" w:rsidRPr="00F4326E" w:rsidRDefault="00C33654">
            <w:pPr>
              <w:spacing w:line="276" w:lineRule="auto"/>
              <w:jc w:val="center"/>
            </w:pPr>
            <w:r w:rsidRPr="00F4326E">
              <w:t>24</w:t>
            </w:r>
          </w:p>
        </w:tc>
        <w:tc>
          <w:tcPr>
            <w:tcW w:w="3024" w:type="dxa"/>
            <w:vAlign w:val="center"/>
          </w:tcPr>
          <w:p w:rsidR="00C33654" w:rsidRPr="00F4326E" w:rsidRDefault="00C33654">
            <w:pPr>
              <w:spacing w:line="276" w:lineRule="auto"/>
            </w:pPr>
            <w:r w:rsidRPr="00F4326E">
              <w:rPr>
                <w:rFonts w:hint="eastAsia"/>
              </w:rPr>
              <w:t>工兵铲</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园艺</w:t>
            </w:r>
          </w:p>
        </w:tc>
      </w:tr>
      <w:tr w:rsidR="00C33654" w:rsidRPr="00F4326E">
        <w:trPr>
          <w:trHeight w:val="397"/>
        </w:trPr>
        <w:tc>
          <w:tcPr>
            <w:tcW w:w="703" w:type="dxa"/>
            <w:vAlign w:val="center"/>
          </w:tcPr>
          <w:p w:rsidR="00C33654" w:rsidRPr="00F4326E" w:rsidRDefault="00C33654">
            <w:pPr>
              <w:spacing w:line="276" w:lineRule="auto"/>
              <w:jc w:val="center"/>
            </w:pPr>
            <w:r w:rsidRPr="00F4326E">
              <w:t>25</w:t>
            </w:r>
          </w:p>
        </w:tc>
        <w:tc>
          <w:tcPr>
            <w:tcW w:w="3024" w:type="dxa"/>
            <w:vAlign w:val="center"/>
          </w:tcPr>
          <w:p w:rsidR="00C33654" w:rsidRPr="00F4326E" w:rsidRDefault="00C33654">
            <w:pPr>
              <w:spacing w:line="276" w:lineRule="auto"/>
            </w:pPr>
            <w:r w:rsidRPr="00F4326E">
              <w:rPr>
                <w:rFonts w:hint="eastAsia"/>
              </w:rPr>
              <w:t>园艺小铲子</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园艺</w:t>
            </w:r>
          </w:p>
        </w:tc>
      </w:tr>
      <w:tr w:rsidR="00C33654" w:rsidRPr="00F4326E">
        <w:trPr>
          <w:trHeight w:val="397"/>
        </w:trPr>
        <w:tc>
          <w:tcPr>
            <w:tcW w:w="703" w:type="dxa"/>
            <w:vAlign w:val="center"/>
          </w:tcPr>
          <w:p w:rsidR="00C33654" w:rsidRPr="00F4326E" w:rsidRDefault="00C33654">
            <w:pPr>
              <w:spacing w:line="276" w:lineRule="auto"/>
              <w:jc w:val="center"/>
            </w:pPr>
            <w:r w:rsidRPr="00F4326E">
              <w:t>26</w:t>
            </w:r>
          </w:p>
        </w:tc>
        <w:tc>
          <w:tcPr>
            <w:tcW w:w="3024" w:type="dxa"/>
            <w:vAlign w:val="center"/>
          </w:tcPr>
          <w:p w:rsidR="00C33654" w:rsidRPr="00F4326E" w:rsidRDefault="00C33654">
            <w:pPr>
              <w:spacing w:line="276" w:lineRule="auto"/>
            </w:pPr>
            <w:r w:rsidRPr="00F4326E">
              <w:rPr>
                <w:rFonts w:hint="eastAsia"/>
              </w:rPr>
              <w:t>耙子</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园艺</w:t>
            </w:r>
          </w:p>
        </w:tc>
      </w:tr>
      <w:tr w:rsidR="00C33654" w:rsidRPr="00F4326E">
        <w:trPr>
          <w:trHeight w:val="397"/>
        </w:trPr>
        <w:tc>
          <w:tcPr>
            <w:tcW w:w="703" w:type="dxa"/>
            <w:vAlign w:val="center"/>
          </w:tcPr>
          <w:p w:rsidR="00C33654" w:rsidRPr="00F4326E" w:rsidRDefault="00C33654">
            <w:pPr>
              <w:spacing w:line="276" w:lineRule="auto"/>
              <w:jc w:val="center"/>
            </w:pPr>
            <w:r w:rsidRPr="00F4326E">
              <w:t>27</w:t>
            </w:r>
          </w:p>
        </w:tc>
        <w:tc>
          <w:tcPr>
            <w:tcW w:w="3024" w:type="dxa"/>
            <w:vAlign w:val="center"/>
          </w:tcPr>
          <w:p w:rsidR="00C33654" w:rsidRPr="00F4326E" w:rsidRDefault="00C33654">
            <w:pPr>
              <w:spacing w:line="276" w:lineRule="auto"/>
            </w:pPr>
            <w:r w:rsidRPr="00F4326E">
              <w:rPr>
                <w:rFonts w:hint="eastAsia"/>
              </w:rPr>
              <w:t>修枝剪</w:t>
            </w:r>
          </w:p>
        </w:tc>
        <w:tc>
          <w:tcPr>
            <w:tcW w:w="1320" w:type="dxa"/>
            <w:vAlign w:val="center"/>
          </w:tcPr>
          <w:p w:rsidR="00C33654" w:rsidRPr="00F4326E" w:rsidRDefault="00C33654">
            <w:pPr>
              <w:spacing w:line="276" w:lineRule="auto"/>
              <w:jc w:val="center"/>
            </w:pPr>
            <w:r w:rsidRPr="00F4326E">
              <w:rPr>
                <w:rFonts w:hint="eastAsia"/>
              </w:rPr>
              <w:t>把</w:t>
            </w:r>
          </w:p>
        </w:tc>
        <w:tc>
          <w:tcPr>
            <w:tcW w:w="822" w:type="dxa"/>
            <w:vAlign w:val="center"/>
          </w:tcPr>
          <w:p w:rsidR="00C33654" w:rsidRPr="00F4326E" w:rsidRDefault="00C33654">
            <w:pPr>
              <w:spacing w:line="276" w:lineRule="auto"/>
              <w:jc w:val="center"/>
            </w:pPr>
            <w:r w:rsidRPr="00F4326E">
              <w:t>1</w:t>
            </w:r>
          </w:p>
        </w:tc>
        <w:tc>
          <w:tcPr>
            <w:tcW w:w="2653" w:type="dxa"/>
            <w:vAlign w:val="center"/>
          </w:tcPr>
          <w:p w:rsidR="00C33654" w:rsidRPr="00F4326E" w:rsidRDefault="00C33654">
            <w:pPr>
              <w:spacing w:line="276" w:lineRule="auto"/>
            </w:pPr>
            <w:r w:rsidRPr="00F4326E">
              <w:rPr>
                <w:rFonts w:hint="eastAsia"/>
              </w:rPr>
              <w:t>园艺</w:t>
            </w:r>
          </w:p>
        </w:tc>
      </w:tr>
      <w:tr w:rsidR="00C33654" w:rsidRPr="00F4326E">
        <w:trPr>
          <w:trHeight w:val="397"/>
        </w:trPr>
        <w:tc>
          <w:tcPr>
            <w:tcW w:w="703" w:type="dxa"/>
            <w:vAlign w:val="center"/>
          </w:tcPr>
          <w:p w:rsidR="00C33654" w:rsidRPr="00F4326E" w:rsidRDefault="00C33654">
            <w:pPr>
              <w:spacing w:line="276" w:lineRule="auto"/>
              <w:jc w:val="center"/>
            </w:pPr>
            <w:r w:rsidRPr="00F4326E">
              <w:t>28</w:t>
            </w:r>
          </w:p>
        </w:tc>
        <w:tc>
          <w:tcPr>
            <w:tcW w:w="3024" w:type="dxa"/>
            <w:vAlign w:val="center"/>
          </w:tcPr>
          <w:p w:rsidR="00C33654" w:rsidRPr="00F4326E" w:rsidRDefault="00C33654">
            <w:pPr>
              <w:spacing w:line="276" w:lineRule="auto"/>
            </w:pPr>
            <w:r w:rsidRPr="00F4326E">
              <w:rPr>
                <w:rFonts w:hint="eastAsia"/>
              </w:rPr>
              <w:t>手套</w:t>
            </w:r>
          </w:p>
        </w:tc>
        <w:tc>
          <w:tcPr>
            <w:tcW w:w="1320" w:type="dxa"/>
            <w:vAlign w:val="center"/>
          </w:tcPr>
          <w:p w:rsidR="00C33654" w:rsidRPr="00F4326E" w:rsidRDefault="00C33654">
            <w:pPr>
              <w:spacing w:line="276" w:lineRule="auto"/>
              <w:jc w:val="center"/>
            </w:pPr>
            <w:r w:rsidRPr="00F4326E">
              <w:rPr>
                <w:rFonts w:hint="eastAsia"/>
              </w:rPr>
              <w:t>副</w:t>
            </w:r>
          </w:p>
        </w:tc>
        <w:tc>
          <w:tcPr>
            <w:tcW w:w="822" w:type="dxa"/>
            <w:vAlign w:val="center"/>
          </w:tcPr>
          <w:p w:rsidR="00C33654" w:rsidRPr="00F4326E" w:rsidRDefault="00C33654">
            <w:pPr>
              <w:spacing w:line="276" w:lineRule="auto"/>
              <w:jc w:val="center"/>
            </w:pPr>
            <w:r w:rsidRPr="00F4326E">
              <w:t>15</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29</w:t>
            </w:r>
          </w:p>
        </w:tc>
        <w:tc>
          <w:tcPr>
            <w:tcW w:w="3024" w:type="dxa"/>
            <w:vAlign w:val="center"/>
          </w:tcPr>
          <w:p w:rsidR="00C33654" w:rsidRPr="00F4326E" w:rsidRDefault="00C33654">
            <w:pPr>
              <w:spacing w:line="276" w:lineRule="auto"/>
            </w:pPr>
            <w:r w:rsidRPr="00F4326E">
              <w:rPr>
                <w:rFonts w:hint="eastAsia"/>
              </w:rPr>
              <w:t>防护眼镜</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30</w:t>
            </w:r>
          </w:p>
        </w:tc>
        <w:tc>
          <w:tcPr>
            <w:tcW w:w="3024" w:type="dxa"/>
            <w:vAlign w:val="center"/>
          </w:tcPr>
          <w:p w:rsidR="00C33654" w:rsidRPr="00F4326E" w:rsidRDefault="00C33654">
            <w:pPr>
              <w:spacing w:line="276" w:lineRule="auto"/>
            </w:pPr>
            <w:r w:rsidRPr="00F4326E">
              <w:rPr>
                <w:rFonts w:hint="eastAsia"/>
              </w:rPr>
              <w:t>隔音耳塞</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31</w:t>
            </w:r>
          </w:p>
        </w:tc>
        <w:tc>
          <w:tcPr>
            <w:tcW w:w="3024" w:type="dxa"/>
            <w:vAlign w:val="center"/>
          </w:tcPr>
          <w:p w:rsidR="00C33654" w:rsidRPr="00F4326E" w:rsidRDefault="00C33654">
            <w:pPr>
              <w:spacing w:line="276" w:lineRule="auto"/>
            </w:pPr>
            <w:r w:rsidRPr="00F4326E">
              <w:rPr>
                <w:rFonts w:hint="eastAsia"/>
              </w:rPr>
              <w:t>口罩</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15</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32</w:t>
            </w:r>
          </w:p>
        </w:tc>
        <w:tc>
          <w:tcPr>
            <w:tcW w:w="3024" w:type="dxa"/>
            <w:vAlign w:val="center"/>
          </w:tcPr>
          <w:p w:rsidR="00C33654" w:rsidRPr="00F4326E" w:rsidRDefault="00C33654">
            <w:pPr>
              <w:spacing w:line="276" w:lineRule="auto"/>
            </w:pPr>
            <w:r w:rsidRPr="00F4326E">
              <w:rPr>
                <w:rFonts w:hint="eastAsia"/>
              </w:rPr>
              <w:t>护膝</w:t>
            </w:r>
          </w:p>
        </w:tc>
        <w:tc>
          <w:tcPr>
            <w:tcW w:w="1320" w:type="dxa"/>
            <w:vAlign w:val="center"/>
          </w:tcPr>
          <w:p w:rsidR="00C33654" w:rsidRPr="00F4326E" w:rsidRDefault="00C33654">
            <w:pPr>
              <w:spacing w:line="276" w:lineRule="auto"/>
              <w:jc w:val="center"/>
            </w:pPr>
            <w:r w:rsidRPr="00F4326E">
              <w:rPr>
                <w:rFonts w:hint="eastAsia"/>
              </w:rPr>
              <w:t>对</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p>
        </w:tc>
      </w:tr>
      <w:tr w:rsidR="00C33654" w:rsidRPr="00F4326E">
        <w:trPr>
          <w:trHeight w:val="397"/>
        </w:trPr>
        <w:tc>
          <w:tcPr>
            <w:tcW w:w="703" w:type="dxa"/>
            <w:vAlign w:val="center"/>
          </w:tcPr>
          <w:p w:rsidR="00C33654" w:rsidRPr="00F4326E" w:rsidRDefault="00C33654">
            <w:pPr>
              <w:spacing w:line="276" w:lineRule="auto"/>
              <w:jc w:val="center"/>
            </w:pPr>
            <w:r w:rsidRPr="00F4326E">
              <w:t>33</w:t>
            </w:r>
          </w:p>
        </w:tc>
        <w:tc>
          <w:tcPr>
            <w:tcW w:w="3024" w:type="dxa"/>
            <w:vAlign w:val="center"/>
          </w:tcPr>
          <w:p w:rsidR="00C33654" w:rsidRPr="00F4326E" w:rsidRDefault="00C33654">
            <w:pPr>
              <w:spacing w:line="276" w:lineRule="auto"/>
            </w:pPr>
            <w:r w:rsidRPr="00F4326E">
              <w:rPr>
                <w:rFonts w:hint="eastAsia"/>
              </w:rPr>
              <w:t>铝合金刮条</w:t>
            </w:r>
          </w:p>
        </w:tc>
        <w:tc>
          <w:tcPr>
            <w:tcW w:w="1320" w:type="dxa"/>
            <w:vAlign w:val="center"/>
          </w:tcPr>
          <w:p w:rsidR="00C33654" w:rsidRPr="00F4326E" w:rsidRDefault="00C33654">
            <w:pPr>
              <w:spacing w:line="276" w:lineRule="auto"/>
              <w:jc w:val="center"/>
            </w:pPr>
            <w:r w:rsidRPr="00F4326E">
              <w:rPr>
                <w:rFonts w:hint="eastAsia"/>
              </w:rPr>
              <w:t>个</w:t>
            </w:r>
          </w:p>
        </w:tc>
        <w:tc>
          <w:tcPr>
            <w:tcW w:w="822" w:type="dxa"/>
            <w:vAlign w:val="center"/>
          </w:tcPr>
          <w:p w:rsidR="00C33654" w:rsidRPr="00F4326E" w:rsidRDefault="00C33654">
            <w:pPr>
              <w:spacing w:line="276" w:lineRule="auto"/>
              <w:jc w:val="center"/>
            </w:pPr>
            <w:r w:rsidRPr="00F4326E">
              <w:t>3</w:t>
            </w:r>
          </w:p>
        </w:tc>
        <w:tc>
          <w:tcPr>
            <w:tcW w:w="2653" w:type="dxa"/>
            <w:vAlign w:val="center"/>
          </w:tcPr>
          <w:p w:rsidR="00C33654" w:rsidRPr="00F4326E" w:rsidRDefault="00C33654">
            <w:pPr>
              <w:spacing w:line="276" w:lineRule="auto"/>
            </w:pPr>
            <w:r w:rsidRPr="00F4326E">
              <w:t>1.5m</w:t>
            </w:r>
          </w:p>
        </w:tc>
      </w:tr>
      <w:tr w:rsidR="00C33654" w:rsidRPr="00F4326E">
        <w:trPr>
          <w:trHeight w:val="397"/>
        </w:trPr>
        <w:tc>
          <w:tcPr>
            <w:tcW w:w="703" w:type="dxa"/>
            <w:tcBorders>
              <w:bottom w:val="single" w:sz="12" w:space="0" w:color="000000"/>
            </w:tcBorders>
            <w:vAlign w:val="center"/>
          </w:tcPr>
          <w:p w:rsidR="00C33654" w:rsidRPr="00F4326E" w:rsidRDefault="00C33654">
            <w:pPr>
              <w:spacing w:line="276" w:lineRule="auto"/>
              <w:jc w:val="center"/>
            </w:pPr>
            <w:r w:rsidRPr="00F4326E">
              <w:t>34</w:t>
            </w:r>
          </w:p>
        </w:tc>
        <w:tc>
          <w:tcPr>
            <w:tcW w:w="3024" w:type="dxa"/>
            <w:tcBorders>
              <w:bottom w:val="single" w:sz="12" w:space="0" w:color="000000"/>
            </w:tcBorders>
            <w:vAlign w:val="center"/>
          </w:tcPr>
          <w:p w:rsidR="00C33654" w:rsidRPr="00F4326E" w:rsidRDefault="00C33654">
            <w:pPr>
              <w:spacing w:line="276" w:lineRule="auto"/>
            </w:pPr>
            <w:r w:rsidRPr="00F4326E">
              <w:rPr>
                <w:rFonts w:hint="eastAsia"/>
              </w:rPr>
              <w:t>放线定位木桩</w:t>
            </w:r>
          </w:p>
        </w:tc>
        <w:tc>
          <w:tcPr>
            <w:tcW w:w="1320" w:type="dxa"/>
            <w:tcBorders>
              <w:bottom w:val="single" w:sz="12" w:space="0" w:color="000000"/>
            </w:tcBorders>
            <w:vAlign w:val="center"/>
          </w:tcPr>
          <w:p w:rsidR="00C33654" w:rsidRPr="00F4326E" w:rsidRDefault="00C33654">
            <w:pPr>
              <w:spacing w:line="276" w:lineRule="auto"/>
              <w:jc w:val="center"/>
            </w:pPr>
            <w:r w:rsidRPr="00F4326E">
              <w:rPr>
                <w:rFonts w:hint="eastAsia"/>
              </w:rPr>
              <w:t>个</w:t>
            </w:r>
          </w:p>
        </w:tc>
        <w:tc>
          <w:tcPr>
            <w:tcW w:w="822" w:type="dxa"/>
            <w:tcBorders>
              <w:bottom w:val="single" w:sz="12" w:space="0" w:color="000000"/>
            </w:tcBorders>
            <w:vAlign w:val="center"/>
          </w:tcPr>
          <w:p w:rsidR="00C33654" w:rsidRPr="00F4326E" w:rsidRDefault="00C33654">
            <w:pPr>
              <w:spacing w:line="276" w:lineRule="auto"/>
              <w:jc w:val="center"/>
            </w:pPr>
            <w:r w:rsidRPr="00F4326E">
              <w:t>10</w:t>
            </w:r>
          </w:p>
        </w:tc>
        <w:tc>
          <w:tcPr>
            <w:tcW w:w="2653" w:type="dxa"/>
            <w:tcBorders>
              <w:bottom w:val="single" w:sz="12" w:space="0" w:color="000000"/>
            </w:tcBorders>
            <w:vAlign w:val="center"/>
          </w:tcPr>
          <w:p w:rsidR="00C33654" w:rsidRPr="00F4326E" w:rsidRDefault="00C33654">
            <w:pPr>
              <w:spacing w:line="276" w:lineRule="auto"/>
            </w:pPr>
            <w:r w:rsidRPr="00F4326E">
              <w:rPr>
                <w:rFonts w:hint="eastAsia"/>
              </w:rPr>
              <w:t>高度</w:t>
            </w:r>
            <w:r w:rsidRPr="00F4326E">
              <w:t>40cm</w:t>
            </w:r>
          </w:p>
        </w:tc>
      </w:tr>
    </w:tbl>
    <w:p w:rsidR="00C33654" w:rsidRDefault="00C33654" w:rsidP="00722195">
      <w:pPr>
        <w:spacing w:line="276" w:lineRule="auto"/>
        <w:ind w:firstLineChars="200" w:firstLine="420"/>
      </w:pPr>
      <w:r>
        <w:rPr>
          <w:rFonts w:cs="仿宋" w:hint="eastAsia"/>
        </w:rPr>
        <w:t>选手至少需配备以上列表所列的手工工具、测量工具（其中红外水平仪和水平尺品牌和规格必须统一）和防护用品。</w:t>
      </w:r>
    </w:p>
    <w:p w:rsidR="00C33654" w:rsidRDefault="00C33654" w:rsidP="00722195">
      <w:pPr>
        <w:spacing w:line="276" w:lineRule="auto"/>
        <w:ind w:firstLineChars="200" w:firstLine="420"/>
      </w:pPr>
      <w:r>
        <w:t>4</w:t>
      </w:r>
      <w:r>
        <w:rPr>
          <w:rFonts w:hint="eastAsia"/>
        </w:rPr>
        <w:t>、竞赛场地禁止自带的设备和材料</w:t>
      </w:r>
    </w:p>
    <w:tbl>
      <w:tblPr>
        <w:tblpPr w:leftFromText="180" w:rightFromText="180" w:vertAnchor="text" w:horzAnchor="margin" w:tblpY="719"/>
        <w:tblW w:w="0" w:type="auto"/>
        <w:tblBorders>
          <w:top w:val="single" w:sz="12" w:space="0" w:color="000000"/>
          <w:bottom w:val="single" w:sz="12" w:space="0" w:color="000000"/>
          <w:insideH w:val="single" w:sz="6" w:space="0" w:color="000000"/>
          <w:insideV w:val="single" w:sz="6" w:space="0" w:color="000000"/>
        </w:tblBorders>
        <w:tblLayout w:type="fixed"/>
        <w:tblLook w:val="00A0"/>
      </w:tblPr>
      <w:tblGrid>
        <w:gridCol w:w="1231"/>
        <w:gridCol w:w="7291"/>
      </w:tblGrid>
      <w:tr w:rsidR="00C33654" w:rsidRPr="00F4326E">
        <w:trPr>
          <w:trHeight w:val="397"/>
        </w:trPr>
        <w:tc>
          <w:tcPr>
            <w:tcW w:w="1231" w:type="dxa"/>
            <w:tcBorders>
              <w:top w:val="single" w:sz="12" w:space="0" w:color="000000"/>
            </w:tcBorders>
            <w:vAlign w:val="center"/>
          </w:tcPr>
          <w:p w:rsidR="00C33654" w:rsidRPr="00F4326E" w:rsidRDefault="00C33654">
            <w:pPr>
              <w:spacing w:line="276" w:lineRule="auto"/>
              <w:jc w:val="center"/>
            </w:pPr>
            <w:r w:rsidRPr="00F4326E">
              <w:rPr>
                <w:rFonts w:hint="eastAsia"/>
              </w:rPr>
              <w:t>序号</w:t>
            </w:r>
          </w:p>
        </w:tc>
        <w:tc>
          <w:tcPr>
            <w:tcW w:w="7291" w:type="dxa"/>
            <w:tcBorders>
              <w:top w:val="single" w:sz="12" w:space="0" w:color="000000"/>
            </w:tcBorders>
            <w:vAlign w:val="center"/>
          </w:tcPr>
          <w:p w:rsidR="00C33654" w:rsidRPr="00F4326E" w:rsidRDefault="00C33654">
            <w:pPr>
              <w:spacing w:line="276" w:lineRule="auto"/>
              <w:jc w:val="center"/>
            </w:pPr>
            <w:r w:rsidRPr="00F4326E">
              <w:rPr>
                <w:rFonts w:hint="eastAsia"/>
              </w:rPr>
              <w:t>设备和材料名称</w:t>
            </w:r>
          </w:p>
        </w:tc>
      </w:tr>
      <w:tr w:rsidR="00C33654" w:rsidRPr="00F4326E">
        <w:trPr>
          <w:trHeight w:val="397"/>
        </w:trPr>
        <w:tc>
          <w:tcPr>
            <w:tcW w:w="1231" w:type="dxa"/>
            <w:vAlign w:val="center"/>
          </w:tcPr>
          <w:p w:rsidR="00C33654" w:rsidRPr="00F4326E" w:rsidRDefault="00C33654">
            <w:pPr>
              <w:spacing w:line="276" w:lineRule="auto"/>
              <w:jc w:val="center"/>
            </w:pPr>
            <w:r w:rsidRPr="00F4326E">
              <w:t>1</w:t>
            </w:r>
          </w:p>
        </w:tc>
        <w:tc>
          <w:tcPr>
            <w:tcW w:w="7291" w:type="dxa"/>
            <w:vAlign w:val="center"/>
          </w:tcPr>
          <w:p w:rsidR="00C33654" w:rsidRPr="00F4326E" w:rsidRDefault="00C33654">
            <w:pPr>
              <w:spacing w:line="276" w:lineRule="auto"/>
            </w:pPr>
            <w:r w:rsidRPr="00F4326E">
              <w:rPr>
                <w:rFonts w:hint="eastAsia"/>
              </w:rPr>
              <w:t>所有电动工具</w:t>
            </w:r>
          </w:p>
        </w:tc>
      </w:tr>
      <w:tr w:rsidR="00C33654" w:rsidRPr="00F4326E">
        <w:trPr>
          <w:trHeight w:val="397"/>
        </w:trPr>
        <w:tc>
          <w:tcPr>
            <w:tcW w:w="1231" w:type="dxa"/>
            <w:vAlign w:val="center"/>
          </w:tcPr>
          <w:p w:rsidR="00C33654" w:rsidRPr="00F4326E" w:rsidRDefault="00C33654">
            <w:pPr>
              <w:spacing w:line="276" w:lineRule="auto"/>
              <w:jc w:val="center"/>
            </w:pPr>
            <w:r w:rsidRPr="00F4326E">
              <w:t>2</w:t>
            </w:r>
          </w:p>
        </w:tc>
        <w:tc>
          <w:tcPr>
            <w:tcW w:w="7291" w:type="dxa"/>
            <w:vAlign w:val="center"/>
          </w:tcPr>
          <w:p w:rsidR="00C33654" w:rsidRPr="00F4326E" w:rsidRDefault="00C33654">
            <w:pPr>
              <w:spacing w:line="276" w:lineRule="auto"/>
            </w:pPr>
            <w:r w:rsidRPr="00F4326E">
              <w:rPr>
                <w:rFonts w:hint="eastAsia"/>
              </w:rPr>
              <w:t>所有与赛题有关的材料</w:t>
            </w:r>
          </w:p>
        </w:tc>
      </w:tr>
      <w:tr w:rsidR="00C33654" w:rsidRPr="00F4326E">
        <w:trPr>
          <w:trHeight w:val="397"/>
        </w:trPr>
        <w:tc>
          <w:tcPr>
            <w:tcW w:w="1231" w:type="dxa"/>
            <w:vAlign w:val="center"/>
          </w:tcPr>
          <w:p w:rsidR="00C33654" w:rsidRPr="00F4326E" w:rsidRDefault="00C33654">
            <w:pPr>
              <w:spacing w:line="276" w:lineRule="auto"/>
              <w:jc w:val="center"/>
            </w:pPr>
            <w:r w:rsidRPr="00F4326E">
              <w:t>3</w:t>
            </w:r>
          </w:p>
        </w:tc>
        <w:tc>
          <w:tcPr>
            <w:tcW w:w="7291" w:type="dxa"/>
            <w:vAlign w:val="center"/>
          </w:tcPr>
          <w:p w:rsidR="00C33654" w:rsidRPr="00F4326E" w:rsidRDefault="00C33654">
            <w:pPr>
              <w:spacing w:line="276" w:lineRule="auto"/>
            </w:pPr>
            <w:r w:rsidRPr="00F4326E">
              <w:rPr>
                <w:rFonts w:hint="eastAsia"/>
              </w:rPr>
              <w:t>手机等通讯设备、电脑</w:t>
            </w:r>
          </w:p>
        </w:tc>
      </w:tr>
      <w:tr w:rsidR="00C33654" w:rsidRPr="00F4326E">
        <w:trPr>
          <w:trHeight w:val="397"/>
        </w:trPr>
        <w:tc>
          <w:tcPr>
            <w:tcW w:w="1231" w:type="dxa"/>
            <w:tcBorders>
              <w:bottom w:val="single" w:sz="12" w:space="0" w:color="000000"/>
            </w:tcBorders>
            <w:vAlign w:val="center"/>
          </w:tcPr>
          <w:p w:rsidR="00C33654" w:rsidRPr="00F4326E" w:rsidRDefault="00C33654">
            <w:pPr>
              <w:spacing w:line="276" w:lineRule="auto"/>
              <w:jc w:val="center"/>
            </w:pPr>
            <w:r w:rsidRPr="00F4326E">
              <w:t>4</w:t>
            </w:r>
          </w:p>
        </w:tc>
        <w:tc>
          <w:tcPr>
            <w:tcW w:w="7291" w:type="dxa"/>
            <w:tcBorders>
              <w:bottom w:val="single" w:sz="12" w:space="0" w:color="000000"/>
            </w:tcBorders>
            <w:vAlign w:val="center"/>
          </w:tcPr>
          <w:p w:rsidR="00C33654" w:rsidRPr="00F4326E" w:rsidRDefault="00C33654">
            <w:pPr>
              <w:spacing w:line="276" w:lineRule="auto"/>
            </w:pPr>
            <w:r w:rsidRPr="00F4326E">
              <w:rPr>
                <w:rFonts w:hint="eastAsia"/>
              </w:rPr>
              <w:t>纸张及文字资料（裁判发的图纸除外）</w:t>
            </w:r>
          </w:p>
        </w:tc>
      </w:tr>
    </w:tbl>
    <w:p w:rsidR="00C33654" w:rsidRDefault="00C33654">
      <w:pPr>
        <w:spacing w:line="276" w:lineRule="auto"/>
      </w:pPr>
    </w:p>
    <w:p w:rsidR="00C33654" w:rsidRDefault="00C33654">
      <w:pPr>
        <w:spacing w:line="276" w:lineRule="auto"/>
      </w:pPr>
    </w:p>
    <w:p w:rsidR="00C33654" w:rsidRDefault="00C33654">
      <w:pPr>
        <w:spacing w:line="276" w:lineRule="auto"/>
        <w:rPr>
          <w:b/>
          <w:bCs/>
        </w:rPr>
      </w:pPr>
      <w:r>
        <w:rPr>
          <w:rFonts w:hint="eastAsia"/>
          <w:b/>
          <w:bCs/>
        </w:rPr>
        <w:t>六、开放赛场</w:t>
      </w:r>
    </w:p>
    <w:p w:rsidR="00C33654" w:rsidRDefault="00C33654" w:rsidP="00722195">
      <w:pPr>
        <w:spacing w:line="276" w:lineRule="auto"/>
        <w:ind w:firstLineChars="200" w:firstLine="420"/>
        <w:rPr>
          <w:b/>
          <w:bCs/>
        </w:rPr>
      </w:pPr>
      <w:r>
        <w:rPr>
          <w:kern w:val="44"/>
        </w:rPr>
        <w:t>1</w:t>
      </w:r>
      <w:r>
        <w:rPr>
          <w:rFonts w:hint="eastAsia"/>
          <w:kern w:val="44"/>
        </w:rPr>
        <w:t>．公众要求</w:t>
      </w:r>
    </w:p>
    <w:p w:rsidR="00C33654" w:rsidRDefault="00C33654" w:rsidP="00722195">
      <w:pPr>
        <w:spacing w:line="276" w:lineRule="auto"/>
        <w:ind w:firstLineChars="200" w:firstLine="420"/>
        <w:rPr>
          <w:kern w:val="44"/>
        </w:rPr>
      </w:pPr>
      <w:r>
        <w:rPr>
          <w:kern w:val="44"/>
        </w:rPr>
        <w:lastRenderedPageBreak/>
        <w:t>1.1</w:t>
      </w:r>
      <w:r>
        <w:rPr>
          <w:rFonts w:hint="eastAsia"/>
          <w:kern w:val="44"/>
        </w:rPr>
        <w:t>赛场内除指定的监考裁判、工作人员外，其他与会人员须经组委会同意或在执委会相关人员陪同下，佩带相应的标志方可进入赛场。</w:t>
      </w:r>
    </w:p>
    <w:p w:rsidR="00C33654" w:rsidRDefault="00C33654" w:rsidP="00722195">
      <w:pPr>
        <w:spacing w:line="276" w:lineRule="auto"/>
        <w:ind w:firstLineChars="200" w:firstLine="420"/>
        <w:rPr>
          <w:kern w:val="44"/>
        </w:rPr>
      </w:pPr>
      <w:r>
        <w:rPr>
          <w:kern w:val="44"/>
        </w:rPr>
        <w:t>1.2</w:t>
      </w:r>
      <w:r>
        <w:rPr>
          <w:rFonts w:hint="eastAsia"/>
          <w:kern w:val="44"/>
        </w:rPr>
        <w:t>允许进入赛场的人员，只可在安全区内观摩竞赛。</w:t>
      </w:r>
    </w:p>
    <w:p w:rsidR="00C33654" w:rsidRDefault="00C33654" w:rsidP="00722195">
      <w:pPr>
        <w:spacing w:line="276" w:lineRule="auto"/>
        <w:ind w:firstLineChars="200" w:firstLine="420"/>
        <w:rPr>
          <w:kern w:val="44"/>
        </w:rPr>
      </w:pPr>
      <w:r>
        <w:rPr>
          <w:kern w:val="44"/>
        </w:rPr>
        <w:t>1.3</w:t>
      </w:r>
      <w:r>
        <w:rPr>
          <w:rFonts w:hint="eastAsia"/>
          <w:kern w:val="44"/>
        </w:rPr>
        <w:t>允许进入赛场的人员，应遵守赛场规则，不得与选手交谈，不得妨碍、干扰选手竞赛。</w:t>
      </w:r>
    </w:p>
    <w:p w:rsidR="00C33654" w:rsidRDefault="00C33654" w:rsidP="00722195">
      <w:pPr>
        <w:spacing w:line="276" w:lineRule="auto"/>
        <w:ind w:firstLineChars="200" w:firstLine="420"/>
        <w:rPr>
          <w:kern w:val="44"/>
        </w:rPr>
      </w:pPr>
      <w:r>
        <w:rPr>
          <w:kern w:val="44"/>
        </w:rPr>
        <w:t>1.4</w:t>
      </w:r>
      <w:r>
        <w:rPr>
          <w:rFonts w:hint="eastAsia"/>
          <w:kern w:val="44"/>
        </w:rPr>
        <w:t>允许进入赛场的人员，不得在场内吸烟。</w:t>
      </w:r>
    </w:p>
    <w:p w:rsidR="00C33654" w:rsidRDefault="00C33654" w:rsidP="00722195">
      <w:pPr>
        <w:spacing w:line="276" w:lineRule="auto"/>
        <w:ind w:firstLineChars="200" w:firstLine="420"/>
        <w:rPr>
          <w:kern w:val="44"/>
        </w:rPr>
      </w:pPr>
      <w:r>
        <w:rPr>
          <w:kern w:val="44"/>
        </w:rPr>
        <w:t>2</w:t>
      </w:r>
      <w:r>
        <w:rPr>
          <w:rFonts w:hint="eastAsia"/>
          <w:kern w:val="44"/>
        </w:rPr>
        <w:t>．对于赞助商和宣传的要求</w:t>
      </w:r>
    </w:p>
    <w:p w:rsidR="00C33654" w:rsidRDefault="00C33654" w:rsidP="00722195">
      <w:pPr>
        <w:spacing w:line="276" w:lineRule="auto"/>
        <w:ind w:firstLineChars="200" w:firstLine="420"/>
        <w:rPr>
          <w:kern w:val="44"/>
        </w:rPr>
      </w:pPr>
      <w:r>
        <w:rPr>
          <w:rFonts w:hint="eastAsia"/>
          <w:kern w:val="44"/>
        </w:rPr>
        <w:t>经执委会允许的赞助商和负责宣传的媒体记者，按竞赛规则的要求进入赛场相关区域。上述相关人员不得妨碍、干扰选手竞赛，不得有任何影响竞赛公平、公正的行为。</w:t>
      </w:r>
    </w:p>
    <w:p w:rsidR="00C33654" w:rsidRDefault="00C33654">
      <w:pPr>
        <w:pStyle w:val="a5"/>
        <w:spacing w:line="276" w:lineRule="auto"/>
        <w:ind w:left="720" w:firstLineChars="0" w:firstLine="0"/>
        <w:rPr>
          <w:rFonts w:ascii="宋体"/>
        </w:rPr>
      </w:pPr>
    </w:p>
    <w:p w:rsidR="00C33654" w:rsidRDefault="00C33654">
      <w:pPr>
        <w:spacing w:line="276" w:lineRule="auto"/>
        <w:rPr>
          <w:b/>
          <w:bCs/>
        </w:rPr>
      </w:pPr>
      <w:r>
        <w:rPr>
          <w:rFonts w:hint="eastAsia"/>
          <w:b/>
          <w:bCs/>
        </w:rPr>
        <w:t>七、健康和安全</w:t>
      </w:r>
    </w:p>
    <w:p w:rsidR="00C33654" w:rsidRDefault="00C33654" w:rsidP="00722195">
      <w:pPr>
        <w:spacing w:line="276" w:lineRule="auto"/>
        <w:ind w:firstLineChars="200" w:firstLine="420"/>
      </w:pPr>
      <w:r>
        <w:t>1</w:t>
      </w:r>
      <w:r>
        <w:rPr>
          <w:rFonts w:hint="eastAsia"/>
        </w:rPr>
        <w:t>、基本要求</w:t>
      </w:r>
    </w:p>
    <w:p w:rsidR="00C33654" w:rsidRDefault="00C33654" w:rsidP="00722195">
      <w:pPr>
        <w:spacing w:line="276" w:lineRule="auto"/>
        <w:ind w:firstLineChars="200" w:firstLine="420"/>
        <w:rPr>
          <w:kern w:val="44"/>
        </w:rPr>
      </w:pPr>
      <w:r>
        <w:rPr>
          <w:kern w:val="44"/>
        </w:rPr>
        <w:t>1.1</w:t>
      </w:r>
      <w:r>
        <w:rPr>
          <w:rFonts w:hint="eastAsia"/>
          <w:kern w:val="44"/>
        </w:rPr>
        <w:t>、按照国家相关法规的要求，各竞赛项目提出安全、健康要求，并与赛前集中培训学习期间，由裁判长组织全体裁判员及参赛选手学习掌握。</w:t>
      </w:r>
    </w:p>
    <w:p w:rsidR="00C33654" w:rsidRDefault="00C33654" w:rsidP="00722195">
      <w:pPr>
        <w:spacing w:line="276" w:lineRule="auto"/>
        <w:ind w:firstLineChars="200" w:firstLine="420"/>
        <w:rPr>
          <w:kern w:val="44"/>
        </w:rPr>
      </w:pPr>
      <w:r>
        <w:rPr>
          <w:kern w:val="44"/>
        </w:rPr>
        <w:t>1.2</w:t>
      </w:r>
      <w:r>
        <w:rPr>
          <w:rFonts w:hint="eastAsia"/>
          <w:kern w:val="44"/>
        </w:rPr>
        <w:t>、执委会应在竞赛现场设置现场急救站，配备专业医务人员和设备，做好医疗应急准备。</w:t>
      </w:r>
    </w:p>
    <w:p w:rsidR="00C33654" w:rsidRDefault="00C33654" w:rsidP="00722195">
      <w:pPr>
        <w:spacing w:line="276" w:lineRule="auto"/>
        <w:ind w:firstLineChars="200" w:firstLine="420"/>
        <w:rPr>
          <w:kern w:val="44"/>
        </w:rPr>
      </w:pPr>
      <w:r>
        <w:rPr>
          <w:kern w:val="44"/>
        </w:rPr>
        <w:t>1.3</w:t>
      </w:r>
      <w:r>
        <w:rPr>
          <w:rFonts w:hint="eastAsia"/>
          <w:kern w:val="44"/>
        </w:rPr>
        <w:t>、执委会应确保所提供食品和饮料的安全，任何参赛选手和其他人不得私自携带食品和饮料进入竞赛工位。</w:t>
      </w:r>
    </w:p>
    <w:p w:rsidR="00C33654" w:rsidRDefault="00C33654" w:rsidP="00722195">
      <w:pPr>
        <w:spacing w:line="276" w:lineRule="auto"/>
        <w:ind w:firstLineChars="200" w:firstLine="420"/>
        <w:rPr>
          <w:kern w:val="44"/>
        </w:rPr>
      </w:pPr>
      <w:r>
        <w:rPr>
          <w:kern w:val="44"/>
        </w:rPr>
        <w:t>1.4</w:t>
      </w:r>
      <w:r>
        <w:rPr>
          <w:rFonts w:hint="eastAsia"/>
          <w:kern w:val="44"/>
        </w:rPr>
        <w:t>、在赛前各参赛代表队为选手办理人身意外伤害保险。</w:t>
      </w:r>
    </w:p>
    <w:p w:rsidR="00C33654" w:rsidRDefault="00C33654" w:rsidP="00722195">
      <w:pPr>
        <w:spacing w:line="276" w:lineRule="auto"/>
        <w:ind w:firstLineChars="200" w:firstLine="420"/>
        <w:rPr>
          <w:kern w:val="44"/>
        </w:rPr>
      </w:pPr>
      <w:r>
        <w:rPr>
          <w:kern w:val="44"/>
        </w:rPr>
        <w:t>1.5</w:t>
      </w:r>
      <w:r>
        <w:rPr>
          <w:rFonts w:hint="eastAsia"/>
          <w:kern w:val="44"/>
        </w:rPr>
        <w:t>、赛场应预留安全疏散通道，配备完备的消防等应急处理设施，张贴安全操作及健康要求方面的规定，以及现场紧急疏散指示图。执委会要事先制定应急处理预案，安排专人负责现场紧急疏导工作。</w:t>
      </w:r>
    </w:p>
    <w:p w:rsidR="00C33654" w:rsidRDefault="00C33654" w:rsidP="00722195">
      <w:pPr>
        <w:spacing w:line="276" w:lineRule="auto"/>
        <w:ind w:firstLineChars="200" w:firstLine="420"/>
        <w:rPr>
          <w:kern w:val="44"/>
        </w:rPr>
      </w:pPr>
      <w:r>
        <w:rPr>
          <w:kern w:val="44"/>
        </w:rPr>
        <w:t>1.6</w:t>
      </w:r>
      <w:r>
        <w:rPr>
          <w:rFonts w:hint="eastAsia"/>
          <w:kern w:val="44"/>
        </w:rPr>
        <w:t>、执委会要充分考虑比赛期间可能出现的各类突发事件，赛前制定详细、明确的应急处置预案。在执委会办公室的统一组织、协调指挥下，根据突发事件的类型落实责任到人，各负其责，妥善处置突发事件，确保比赛安全、顺利。</w:t>
      </w:r>
    </w:p>
    <w:p w:rsidR="00C33654" w:rsidRDefault="00C33654" w:rsidP="00722195">
      <w:pPr>
        <w:spacing w:line="276" w:lineRule="auto"/>
        <w:ind w:firstLineChars="200" w:firstLine="420"/>
      </w:pPr>
      <w:r>
        <w:t>2</w:t>
      </w:r>
      <w:r>
        <w:rPr>
          <w:rFonts w:hint="eastAsia"/>
        </w:rPr>
        <w:t>、进入场地人员的要求</w:t>
      </w:r>
    </w:p>
    <w:p w:rsidR="00C33654" w:rsidRDefault="00C33654" w:rsidP="00722195">
      <w:pPr>
        <w:spacing w:line="276" w:lineRule="auto"/>
        <w:ind w:firstLineChars="200" w:firstLine="420"/>
        <w:rPr>
          <w:kern w:val="44"/>
        </w:rPr>
      </w:pPr>
      <w:r>
        <w:rPr>
          <w:rFonts w:hint="eastAsia"/>
          <w:kern w:val="44"/>
        </w:rPr>
        <w:t>进入竞赛区域人员应严格按照个项目安全、健康规定，做好防护工作。安全要求至少包括：眼睛和耳朵的保护、手套、防尘口罩、膝盖保护、安全鞋、长袖衬衫。</w:t>
      </w:r>
    </w:p>
    <w:tbl>
      <w:tblPr>
        <w:tblW w:w="8237" w:type="dxa"/>
        <w:tblInd w:w="93" w:type="dxa"/>
        <w:tblLook w:val="00A0"/>
      </w:tblPr>
      <w:tblGrid>
        <w:gridCol w:w="1200"/>
        <w:gridCol w:w="1340"/>
        <w:gridCol w:w="960"/>
        <w:gridCol w:w="880"/>
        <w:gridCol w:w="740"/>
        <w:gridCol w:w="1274"/>
        <w:gridCol w:w="506"/>
        <w:gridCol w:w="1337"/>
      </w:tblGrid>
      <w:tr w:rsidR="00C33654" w:rsidRPr="00F4326E">
        <w:trPr>
          <w:trHeight w:val="1150"/>
        </w:trPr>
        <w:tc>
          <w:tcPr>
            <w:tcW w:w="8237" w:type="dxa"/>
            <w:gridSpan w:val="8"/>
            <w:tcBorders>
              <w:top w:val="nil"/>
              <w:left w:val="nil"/>
              <w:bottom w:val="single" w:sz="4" w:space="0" w:color="auto"/>
              <w:right w:val="nil"/>
            </w:tcBorders>
            <w:noWrap/>
            <w:vAlign w:val="center"/>
          </w:tcPr>
          <w:p w:rsidR="00C33654" w:rsidRPr="00F4326E" w:rsidRDefault="00C33654" w:rsidP="00722195">
            <w:pPr>
              <w:spacing w:line="276" w:lineRule="auto"/>
              <w:ind w:firstLineChars="200" w:firstLine="420"/>
              <w:jc w:val="center"/>
              <w:rPr>
                <w:kern w:val="44"/>
              </w:rPr>
            </w:pPr>
            <w:r w:rsidRPr="00F4326E">
              <w:rPr>
                <w:rFonts w:hint="eastAsia"/>
                <w:kern w:val="44"/>
              </w:rPr>
              <w:t>选手在竞赛过程中的安全与健康要求</w:t>
            </w:r>
          </w:p>
        </w:tc>
      </w:tr>
      <w:tr w:rsidR="00C33654" w:rsidRPr="00F4326E">
        <w:trPr>
          <w:trHeight w:val="486"/>
        </w:trPr>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任务</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带侧面防护的护目镜</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防尘</w:t>
            </w:r>
            <w:r w:rsidRPr="00F4326E">
              <w:t xml:space="preserve">  </w:t>
            </w:r>
            <w:r w:rsidRPr="00F4326E">
              <w:rPr>
                <w:rFonts w:hint="eastAsia"/>
              </w:rPr>
              <w:t>口罩</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切割防护手套</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安全鞋</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工作服（长裤及护袖）</w:t>
            </w:r>
          </w:p>
        </w:tc>
        <w:tc>
          <w:tcPr>
            <w:tcW w:w="5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耳罩</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3654" w:rsidRPr="00F4326E" w:rsidRDefault="00C33654">
            <w:pPr>
              <w:spacing w:line="276" w:lineRule="auto"/>
              <w:jc w:val="center"/>
            </w:pPr>
            <w:r w:rsidRPr="00F4326E">
              <w:rPr>
                <w:rFonts w:hint="eastAsia"/>
              </w:rPr>
              <w:t>护膝</w:t>
            </w:r>
            <w:r w:rsidRPr="00F4326E">
              <w:t>(</w:t>
            </w:r>
            <w:r w:rsidRPr="00F4326E">
              <w:rPr>
                <w:rFonts w:hint="eastAsia"/>
              </w:rPr>
              <w:t>跪地作业</w:t>
            </w:r>
            <w:r w:rsidRPr="00F4326E">
              <w:t>)</w:t>
            </w:r>
          </w:p>
        </w:tc>
      </w:tr>
      <w:tr w:rsidR="00C33654" w:rsidRPr="00F4326E">
        <w:trPr>
          <w:trHeight w:val="486"/>
        </w:trPr>
        <w:tc>
          <w:tcPr>
            <w:tcW w:w="120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134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96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88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74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1274"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506"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1337"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r>
      <w:tr w:rsidR="00C33654" w:rsidRPr="00F4326E">
        <w:trPr>
          <w:trHeight w:val="486"/>
        </w:trPr>
        <w:tc>
          <w:tcPr>
            <w:tcW w:w="120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134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96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88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740"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1274"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506"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c>
          <w:tcPr>
            <w:tcW w:w="1337" w:type="dxa"/>
            <w:vMerge/>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苗木打包移植</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lastRenderedPageBreak/>
              <w:t>夯实土壤</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rPr>
                <w:rFonts w:cs="Calibri"/>
              </w:rPr>
            </w:pPr>
            <w:r w:rsidRPr="00F4326E">
              <w:rPr>
                <w:rFonts w:cs="Calibri" w:hint="eastAsia"/>
              </w:rPr>
              <w:t xml:space="preserve">　</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切割自然石</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切割木头</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tcPr>
          <w:p w:rsidR="00C33654" w:rsidRPr="00F4326E" w:rsidRDefault="00C33654">
            <w:pPr>
              <w:spacing w:line="276" w:lineRule="auto"/>
              <w:rPr>
                <w:rFonts w:cs="Calibri"/>
              </w:rPr>
            </w:pPr>
            <w:r w:rsidRPr="00F4326E">
              <w:rPr>
                <w:rFonts w:cs="Calibri" w:hint="eastAsia"/>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木作安装</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切（凿）自然石</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用凿子的手</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砌台阶和自然石</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放置景石</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建造平面（铺装）</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r>
      <w:tr w:rsidR="00C33654" w:rsidRPr="00F4326E">
        <w:trPr>
          <w:trHeight w:val="700"/>
        </w:trPr>
        <w:tc>
          <w:tcPr>
            <w:tcW w:w="120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pPr>
            <w:r w:rsidRPr="00F4326E">
              <w:rPr>
                <w:rFonts w:hint="eastAsia"/>
              </w:rPr>
              <w:t>种植修剪</w:t>
            </w:r>
          </w:p>
        </w:tc>
        <w:tc>
          <w:tcPr>
            <w:tcW w:w="13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88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740"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1274"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w:t>
            </w:r>
          </w:p>
        </w:tc>
        <w:tc>
          <w:tcPr>
            <w:tcW w:w="506"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c>
          <w:tcPr>
            <w:tcW w:w="1337" w:type="dxa"/>
            <w:tcBorders>
              <w:top w:val="single" w:sz="4" w:space="0" w:color="auto"/>
              <w:left w:val="single" w:sz="4" w:space="0" w:color="auto"/>
              <w:bottom w:val="single" w:sz="4" w:space="0" w:color="auto"/>
              <w:right w:val="single" w:sz="4" w:space="0" w:color="auto"/>
            </w:tcBorders>
            <w:vAlign w:val="center"/>
          </w:tcPr>
          <w:p w:rsidR="00C33654" w:rsidRPr="00F4326E" w:rsidRDefault="00C33654">
            <w:pPr>
              <w:spacing w:line="276" w:lineRule="auto"/>
              <w:jc w:val="center"/>
            </w:pPr>
            <w:r w:rsidRPr="00F4326E">
              <w:rPr>
                <w:rFonts w:hint="eastAsia"/>
              </w:rPr>
              <w:t xml:space="preserve">√　</w:t>
            </w:r>
          </w:p>
        </w:tc>
      </w:tr>
    </w:tbl>
    <w:p w:rsidR="00C33654" w:rsidRDefault="00C33654">
      <w:pPr>
        <w:spacing w:line="276" w:lineRule="auto"/>
        <w:rPr>
          <w:b/>
          <w:bCs/>
        </w:rPr>
      </w:pPr>
    </w:p>
    <w:p w:rsidR="00C33654" w:rsidRDefault="00C33654">
      <w:pPr>
        <w:pStyle w:val="a5"/>
        <w:numPr>
          <w:ilvl w:val="0"/>
          <w:numId w:val="29"/>
        </w:numPr>
        <w:spacing w:line="276" w:lineRule="auto"/>
        <w:ind w:firstLineChars="0"/>
        <w:rPr>
          <w:b/>
          <w:bCs/>
        </w:rPr>
      </w:pPr>
      <w:r>
        <w:rPr>
          <w:rFonts w:hint="eastAsia"/>
          <w:b/>
          <w:bCs/>
        </w:rPr>
        <w:t>竞赛流程</w:t>
      </w:r>
    </w:p>
    <w:p w:rsidR="00C33654" w:rsidRDefault="00C33654">
      <w:pPr>
        <w:pStyle w:val="a5"/>
        <w:numPr>
          <w:ilvl w:val="0"/>
          <w:numId w:val="30"/>
        </w:numPr>
        <w:spacing w:line="276" w:lineRule="auto"/>
        <w:ind w:firstLineChars="0"/>
        <w:rPr>
          <w:rFonts w:ascii="宋体"/>
        </w:rPr>
      </w:pPr>
      <w:r>
        <w:rPr>
          <w:rFonts w:ascii="宋体" w:hAnsi="宋体" w:hint="eastAsia"/>
        </w:rPr>
        <w:t>赛前准备</w:t>
      </w:r>
    </w:p>
    <w:p w:rsidR="00C33654" w:rsidRDefault="00C33654" w:rsidP="00722195">
      <w:pPr>
        <w:spacing w:line="276" w:lineRule="auto"/>
        <w:ind w:firstLineChars="200" w:firstLine="420"/>
        <w:rPr>
          <w:kern w:val="44"/>
        </w:rPr>
      </w:pPr>
      <w:r>
        <w:rPr>
          <w:rFonts w:hint="eastAsia"/>
          <w:kern w:val="44"/>
        </w:rPr>
        <w:t>赛前三天：裁判人员、各参赛代表队领队、选手应到达赛区，做好相应的赛前准备工作。</w:t>
      </w:r>
    </w:p>
    <w:p w:rsidR="00C33654" w:rsidRDefault="00C33654" w:rsidP="00722195">
      <w:pPr>
        <w:spacing w:line="276" w:lineRule="auto"/>
        <w:ind w:firstLineChars="200" w:firstLine="420"/>
        <w:rPr>
          <w:kern w:val="44"/>
        </w:rPr>
      </w:pPr>
      <w:r>
        <w:rPr>
          <w:rFonts w:hint="eastAsia"/>
          <w:kern w:val="44"/>
        </w:rPr>
        <w:t>赛前二天：裁判长会同场地经理等组织裁判员开展技术对接，介绍执委会及项目组织实施工作要求、项目技术文件（含竞赛细则及评判标准等）和工作纪律，检查赛场设施、设备、工具、材料的准备情况等，明确裁判员分工的方法并组织裁判员抽题并调整，确定最终竞赛试题。</w:t>
      </w:r>
    </w:p>
    <w:p w:rsidR="00C33654" w:rsidRDefault="00C33654" w:rsidP="00722195">
      <w:pPr>
        <w:spacing w:line="276" w:lineRule="auto"/>
        <w:ind w:firstLineChars="200" w:firstLine="420"/>
        <w:rPr>
          <w:kern w:val="44"/>
        </w:rPr>
      </w:pPr>
      <w:r>
        <w:rPr>
          <w:rFonts w:hint="eastAsia"/>
          <w:kern w:val="44"/>
        </w:rPr>
        <w:t>赛前一天：</w:t>
      </w:r>
    </w:p>
    <w:p w:rsidR="00C33654" w:rsidRDefault="00C33654" w:rsidP="00722195">
      <w:pPr>
        <w:spacing w:line="276" w:lineRule="auto"/>
        <w:ind w:firstLineChars="200" w:firstLine="420"/>
        <w:rPr>
          <w:kern w:val="44"/>
        </w:rPr>
      </w:pPr>
      <w:r>
        <w:rPr>
          <w:rFonts w:hint="eastAsia"/>
          <w:kern w:val="44"/>
        </w:rPr>
        <w:t>①裁判长组织裁判员和参赛选手按本项目技术工作文件要求，对参赛选手自带工具、材料进行检查。明确禁止带入赛场的，一律不允许带入；</w:t>
      </w:r>
    </w:p>
    <w:p w:rsidR="00C33654" w:rsidRDefault="00C33654" w:rsidP="00722195">
      <w:pPr>
        <w:spacing w:line="276" w:lineRule="auto"/>
        <w:ind w:firstLineChars="200" w:firstLine="420"/>
        <w:rPr>
          <w:kern w:val="44"/>
        </w:rPr>
      </w:pPr>
      <w:r>
        <w:rPr>
          <w:rFonts w:hint="eastAsia"/>
          <w:kern w:val="44"/>
        </w:rPr>
        <w:t>②执委会会同裁判人员组织全体参赛选手按照要求熟悉赛场及设备，确保每位参赛选手有同等性能的设备及材料、工具和同等充足的时间进行适应性操作；</w:t>
      </w:r>
    </w:p>
    <w:p w:rsidR="00C33654" w:rsidRDefault="00C33654" w:rsidP="00722195">
      <w:pPr>
        <w:spacing w:line="276" w:lineRule="auto"/>
        <w:ind w:firstLineChars="200" w:firstLine="420"/>
        <w:rPr>
          <w:kern w:val="44"/>
        </w:rPr>
      </w:pPr>
      <w:r>
        <w:rPr>
          <w:rFonts w:hint="eastAsia"/>
          <w:kern w:val="44"/>
        </w:rPr>
        <w:t>③裁判在组织参赛选手抽签确定工位，场地确定后，选手应将自身携带的工具、材料交由裁判组统一检查。进入比赛现场的工具在比赛期间均存放在比赛现场，比赛期间由选手自行保管，休赛期间由执委会安保人员保证赛场安全。所有通讯工具一律不得带入比赛现场。</w:t>
      </w:r>
    </w:p>
    <w:p w:rsidR="00C33654" w:rsidRDefault="00C33654" w:rsidP="00722195">
      <w:pPr>
        <w:spacing w:line="276" w:lineRule="auto"/>
        <w:ind w:firstLineChars="200" w:firstLine="420"/>
      </w:pPr>
      <w:r>
        <w:t>2</w:t>
      </w:r>
      <w:r>
        <w:rPr>
          <w:rFonts w:hint="eastAsia"/>
        </w:rPr>
        <w:t>、竞赛实施</w:t>
      </w:r>
    </w:p>
    <w:p w:rsidR="00C33654" w:rsidRDefault="00C33654" w:rsidP="00722195">
      <w:pPr>
        <w:spacing w:line="276" w:lineRule="auto"/>
        <w:ind w:firstLineChars="200" w:firstLine="420"/>
        <w:rPr>
          <w:kern w:val="44"/>
        </w:rPr>
      </w:pPr>
      <w:r>
        <w:rPr>
          <w:kern w:val="44"/>
        </w:rPr>
        <w:t>2.1</w:t>
      </w:r>
      <w:r>
        <w:rPr>
          <w:rFonts w:hint="eastAsia"/>
          <w:kern w:val="44"/>
        </w:rPr>
        <w:t>、检录及竞赛时间：各项目裁判人员、参赛选手、场地经理及助理等，应按时到达赛场完成检录。具体安排见赛务手册。比赛开始和结束时间，以各项目裁判长正式宣布为准。</w:t>
      </w:r>
    </w:p>
    <w:p w:rsidR="00C33654" w:rsidRDefault="00C33654" w:rsidP="00722195">
      <w:pPr>
        <w:spacing w:line="276" w:lineRule="auto"/>
        <w:ind w:firstLineChars="200" w:firstLine="420"/>
        <w:rPr>
          <w:kern w:val="44"/>
        </w:rPr>
      </w:pPr>
      <w:r>
        <w:rPr>
          <w:kern w:val="44"/>
        </w:rPr>
        <w:t>2.2</w:t>
      </w:r>
      <w:r>
        <w:rPr>
          <w:rFonts w:hint="eastAsia"/>
          <w:kern w:val="44"/>
        </w:rPr>
        <w:t>、场地与设备设施管理：每阶段比赛结束需参赛选手离场的，裁判长会同场地经理</w:t>
      </w:r>
      <w:r>
        <w:rPr>
          <w:rFonts w:hint="eastAsia"/>
          <w:kern w:val="44"/>
        </w:rPr>
        <w:lastRenderedPageBreak/>
        <w:t>组织裁判员对各工位的设备、设施、比赛成果、工具、材料等进行全面检查，确认无误后统一安排选手退场。场地经理负责清场。下一阶段比赛开始前，裁判长会同场地经理组织裁判员对各工位相关设施、设备再次检查并确认无误。</w:t>
      </w:r>
    </w:p>
    <w:p w:rsidR="00C33654" w:rsidRDefault="00C33654" w:rsidP="00722195">
      <w:pPr>
        <w:spacing w:line="276" w:lineRule="auto"/>
        <w:ind w:firstLineChars="200" w:firstLine="420"/>
        <w:rPr>
          <w:kern w:val="44"/>
        </w:rPr>
      </w:pPr>
      <w:r>
        <w:rPr>
          <w:kern w:val="44"/>
        </w:rPr>
        <w:t>2.3</w:t>
      </w:r>
      <w:r>
        <w:rPr>
          <w:rFonts w:hint="eastAsia"/>
          <w:kern w:val="44"/>
        </w:rPr>
        <w:t>、应急处理：执委会负责竞赛期间的应急处理</w:t>
      </w:r>
    </w:p>
    <w:p w:rsidR="00C33654" w:rsidRDefault="00C33654" w:rsidP="00722195">
      <w:pPr>
        <w:spacing w:line="276" w:lineRule="auto"/>
        <w:ind w:firstLineChars="200" w:firstLine="420"/>
        <w:rPr>
          <w:kern w:val="44"/>
        </w:rPr>
      </w:pPr>
      <w:r>
        <w:rPr>
          <w:rFonts w:hint="eastAsia"/>
          <w:kern w:val="44"/>
        </w:rPr>
        <w:t>①设施设备故障处理：出现故障时，应由当值裁判人员及时向裁判长报告，由场地经理组织修复。</w:t>
      </w:r>
    </w:p>
    <w:p w:rsidR="00C33654" w:rsidRDefault="00C33654" w:rsidP="00722195">
      <w:pPr>
        <w:spacing w:line="276" w:lineRule="auto"/>
        <w:ind w:firstLineChars="200" w:firstLine="420"/>
        <w:rPr>
          <w:kern w:val="44"/>
        </w:rPr>
      </w:pPr>
      <w:r>
        <w:rPr>
          <w:rFonts w:hint="eastAsia"/>
          <w:kern w:val="44"/>
        </w:rPr>
        <w:t>②中断竞赛处理：竞赛过程中，因参赛选手个人原因导致竞赛中断，中断的时间计入参赛选手竞赛时间，不予补偿；非因参赛选手个人原因造成的竞赛中断，中断时间不计入参赛选手竞赛时间，并予以补足，竞赛中断的原因由裁判长会同当值裁判员做出判断，并尽快告知参赛选手及参赛选手代表队裁判员。竞赛过程中，允许参赛者饮水、上洗手间，其耗时一律计算在竞赛时间内。</w:t>
      </w:r>
    </w:p>
    <w:p w:rsidR="00C33654" w:rsidRDefault="00C33654" w:rsidP="00722195">
      <w:pPr>
        <w:spacing w:line="276" w:lineRule="auto"/>
        <w:ind w:firstLineChars="200" w:firstLine="420"/>
        <w:rPr>
          <w:kern w:val="44"/>
        </w:rPr>
      </w:pPr>
      <w:r>
        <w:rPr>
          <w:rFonts w:hint="eastAsia"/>
          <w:kern w:val="44"/>
        </w:rPr>
        <w:t>③伤病处理：参赛选手在竞赛期间受伤或生病的，应由执委会负责妥善处理，并告知其所在参赛代表队领队。参赛选手处理伤病的时间计入其竞赛时间，无法继续参赛的，按已完成竞赛部分计算成绩。</w:t>
      </w:r>
    </w:p>
    <w:p w:rsidR="00C33654" w:rsidRDefault="00C33654" w:rsidP="00722195">
      <w:pPr>
        <w:spacing w:line="276" w:lineRule="auto"/>
        <w:ind w:firstLineChars="200" w:firstLine="420"/>
        <w:rPr>
          <w:kern w:val="44"/>
        </w:rPr>
      </w:pPr>
      <w:r>
        <w:rPr>
          <w:kern w:val="44"/>
        </w:rPr>
        <w:t>2.4</w:t>
      </w:r>
      <w:r>
        <w:rPr>
          <w:rFonts w:hint="eastAsia"/>
          <w:kern w:val="44"/>
        </w:rPr>
        <w:t>、评判工作：每天竞赛开始前，裁判长根据工作需要，对裁判员进行分工。裁判长和裁判长助理不进行评判。竞赛过程中，裁判员按照分工，依据评判标准和相关技术要求开展评判工作，对所评参赛选手的评判结果签字确认，裁判长组织录分员将比赛结果录入全国选拔赛信息管理系统。每个阶段竞赛结束后，裁判员对本阶段评判结果进行核对确认。全部竞赛结束后，裁判长对总成绩进行复核，并将选手成绩交本参赛代表队裁判员最终签字确认。</w:t>
      </w:r>
    </w:p>
    <w:p w:rsidR="00C33654" w:rsidRPr="001808A2" w:rsidRDefault="00C33654" w:rsidP="00E45D7D">
      <w:pPr>
        <w:spacing w:line="276" w:lineRule="auto"/>
        <w:ind w:firstLineChars="200" w:firstLine="420"/>
      </w:pPr>
      <w:r>
        <w:rPr>
          <w:kern w:val="44"/>
        </w:rPr>
        <w:t>2.5</w:t>
      </w:r>
      <w:r>
        <w:rPr>
          <w:rFonts w:hint="eastAsia"/>
          <w:kern w:val="44"/>
        </w:rPr>
        <w:t>、成绩公布：在竞赛成绩确认后，裁判长须组织全体裁判员和参赛选手进行技术总结和点评，并在会上公布成绩。</w:t>
      </w:r>
    </w:p>
    <w:sectPr w:rsidR="00C33654" w:rsidRPr="001808A2" w:rsidSect="003D400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CA" w:rsidRDefault="006D0DCA">
      <w:r>
        <w:separator/>
      </w:r>
    </w:p>
  </w:endnote>
  <w:endnote w:type="continuationSeparator" w:id="0">
    <w:p w:rsidR="006D0DCA" w:rsidRDefault="006D0D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54" w:rsidRDefault="00E45D7D" w:rsidP="003C5699">
    <w:pPr>
      <w:pStyle w:val="a0"/>
      <w:framePr w:wrap="around" w:vAnchor="text" w:hAnchor="margin" w:xAlign="right" w:y="1"/>
      <w:rPr>
        <w:rStyle w:val="a6"/>
      </w:rPr>
    </w:pPr>
    <w:r>
      <w:rPr>
        <w:rStyle w:val="a6"/>
      </w:rPr>
      <w:fldChar w:fldCharType="begin"/>
    </w:r>
    <w:r w:rsidR="00C33654">
      <w:rPr>
        <w:rStyle w:val="a6"/>
      </w:rPr>
      <w:instrText xml:space="preserve">PAGE  </w:instrText>
    </w:r>
    <w:r>
      <w:rPr>
        <w:rStyle w:val="a6"/>
      </w:rPr>
      <w:fldChar w:fldCharType="end"/>
    </w:r>
  </w:p>
  <w:p w:rsidR="00C33654" w:rsidRDefault="00C33654" w:rsidP="005B45D2">
    <w:pPr>
      <w:pStyle w:val="a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54" w:rsidRDefault="00E45D7D" w:rsidP="003C5699">
    <w:pPr>
      <w:pStyle w:val="a0"/>
      <w:framePr w:wrap="around" w:vAnchor="text" w:hAnchor="margin" w:xAlign="right" w:y="1"/>
      <w:rPr>
        <w:rStyle w:val="a6"/>
      </w:rPr>
    </w:pPr>
    <w:r>
      <w:rPr>
        <w:rStyle w:val="a6"/>
      </w:rPr>
      <w:fldChar w:fldCharType="begin"/>
    </w:r>
    <w:r w:rsidR="00C33654">
      <w:rPr>
        <w:rStyle w:val="a6"/>
      </w:rPr>
      <w:instrText xml:space="preserve">PAGE  </w:instrText>
    </w:r>
    <w:r>
      <w:rPr>
        <w:rStyle w:val="a6"/>
      </w:rPr>
      <w:fldChar w:fldCharType="separate"/>
    </w:r>
    <w:r w:rsidR="0077315A">
      <w:rPr>
        <w:rStyle w:val="a6"/>
        <w:noProof/>
      </w:rPr>
      <w:t>2</w:t>
    </w:r>
    <w:r>
      <w:rPr>
        <w:rStyle w:val="a6"/>
      </w:rPr>
      <w:fldChar w:fldCharType="end"/>
    </w:r>
  </w:p>
  <w:p w:rsidR="00C33654" w:rsidRDefault="00C33654" w:rsidP="005B45D2">
    <w:pPr>
      <w:pStyle w:val="a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CA" w:rsidRDefault="006D0DCA">
      <w:r>
        <w:separator/>
      </w:r>
    </w:p>
  </w:footnote>
  <w:footnote w:type="continuationSeparator" w:id="0">
    <w:p w:rsidR="006D0DCA" w:rsidRDefault="006D0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BD"/>
    <w:multiLevelType w:val="multilevel"/>
    <w:tmpl w:val="016B25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1A5349F"/>
    <w:multiLevelType w:val="multilevel"/>
    <w:tmpl w:val="01A534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53E4794"/>
    <w:multiLevelType w:val="multilevel"/>
    <w:tmpl w:val="053E4794"/>
    <w:lvl w:ilvl="0">
      <w:start w:val="8"/>
      <w:numFmt w:val="japaneseCounting"/>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7BA1924"/>
    <w:multiLevelType w:val="multilevel"/>
    <w:tmpl w:val="07BA1924"/>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0846272E"/>
    <w:multiLevelType w:val="multilevel"/>
    <w:tmpl w:val="084627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AC841F6"/>
    <w:multiLevelType w:val="multilevel"/>
    <w:tmpl w:val="0AC841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BD4B48"/>
    <w:multiLevelType w:val="multilevel"/>
    <w:tmpl w:val="18BD4B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DE052FC"/>
    <w:multiLevelType w:val="multilevel"/>
    <w:tmpl w:val="1DE052FC"/>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8">
    <w:nsid w:val="224F618A"/>
    <w:multiLevelType w:val="multilevel"/>
    <w:tmpl w:val="224F618A"/>
    <w:lvl w:ilvl="0">
      <w:start w:val="1"/>
      <w:numFmt w:val="decimal"/>
      <w:lvlText w:val="%1."/>
      <w:lvlJc w:val="left"/>
      <w:pPr>
        <w:ind w:left="600" w:hanging="60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2040" w:hanging="108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360" w:hanging="1440"/>
      </w:pPr>
      <w:rPr>
        <w:rFonts w:cs="Times New Roman" w:hint="default"/>
      </w:rPr>
    </w:lvl>
    <w:lvl w:ilvl="5">
      <w:start w:val="1"/>
      <w:numFmt w:val="decimal"/>
      <w:lvlText w:val="%1.%2、%3.%4.%5.%6."/>
      <w:lvlJc w:val="left"/>
      <w:pPr>
        <w:ind w:left="4200" w:hanging="180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520" w:hanging="2160"/>
      </w:pPr>
      <w:rPr>
        <w:rFonts w:cs="Times New Roman" w:hint="default"/>
      </w:rPr>
    </w:lvl>
    <w:lvl w:ilvl="8">
      <w:start w:val="1"/>
      <w:numFmt w:val="decimal"/>
      <w:lvlText w:val="%1.%2、%3.%4.%5.%6.%7.%8.%9."/>
      <w:lvlJc w:val="left"/>
      <w:pPr>
        <w:ind w:left="6360" w:hanging="2520"/>
      </w:pPr>
      <w:rPr>
        <w:rFonts w:cs="Times New Roman" w:hint="default"/>
      </w:rPr>
    </w:lvl>
  </w:abstractNum>
  <w:abstractNum w:abstractNumId="9">
    <w:nsid w:val="238441CD"/>
    <w:multiLevelType w:val="multilevel"/>
    <w:tmpl w:val="238441CD"/>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0">
    <w:nsid w:val="24883F22"/>
    <w:multiLevelType w:val="multilevel"/>
    <w:tmpl w:val="24883F22"/>
    <w:lvl w:ilvl="0">
      <w:start w:val="2"/>
      <w:numFmt w:val="decimal"/>
      <w:lvlText w:val="%1."/>
      <w:lvlJc w:val="left"/>
      <w:pPr>
        <w:ind w:left="600" w:hanging="600"/>
      </w:pPr>
      <w:rPr>
        <w:rFonts w:cs="Times New Roman" w:hint="default"/>
      </w:rPr>
    </w:lvl>
    <w:lvl w:ilvl="1">
      <w:start w:val="3"/>
      <w:numFmt w:val="decimal"/>
      <w:lvlText w:val="%1.%2、"/>
      <w:lvlJc w:val="left"/>
      <w:pPr>
        <w:ind w:left="1200" w:hanging="720"/>
      </w:pPr>
      <w:rPr>
        <w:rFonts w:cs="Times New Roman" w:hint="default"/>
      </w:rPr>
    </w:lvl>
    <w:lvl w:ilvl="2">
      <w:start w:val="1"/>
      <w:numFmt w:val="decimal"/>
      <w:lvlText w:val="%1.%2、%3."/>
      <w:lvlJc w:val="left"/>
      <w:pPr>
        <w:ind w:left="2040" w:hanging="108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360" w:hanging="1440"/>
      </w:pPr>
      <w:rPr>
        <w:rFonts w:cs="Times New Roman" w:hint="default"/>
      </w:rPr>
    </w:lvl>
    <w:lvl w:ilvl="5">
      <w:start w:val="1"/>
      <w:numFmt w:val="decimal"/>
      <w:lvlText w:val="%1.%2、%3.%4.%5.%6."/>
      <w:lvlJc w:val="left"/>
      <w:pPr>
        <w:ind w:left="4200" w:hanging="180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520" w:hanging="2160"/>
      </w:pPr>
      <w:rPr>
        <w:rFonts w:cs="Times New Roman" w:hint="default"/>
      </w:rPr>
    </w:lvl>
    <w:lvl w:ilvl="8">
      <w:start w:val="1"/>
      <w:numFmt w:val="decimal"/>
      <w:lvlText w:val="%1.%2、%3.%4.%5.%6.%7.%8.%9."/>
      <w:lvlJc w:val="left"/>
      <w:pPr>
        <w:ind w:left="6360" w:hanging="2520"/>
      </w:pPr>
      <w:rPr>
        <w:rFonts w:cs="Times New Roman" w:hint="default"/>
      </w:rPr>
    </w:lvl>
  </w:abstractNum>
  <w:abstractNum w:abstractNumId="11">
    <w:nsid w:val="27AD4AE1"/>
    <w:multiLevelType w:val="multilevel"/>
    <w:tmpl w:val="27AD4A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2F4717F"/>
    <w:multiLevelType w:val="multilevel"/>
    <w:tmpl w:val="32F471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31F6F6F"/>
    <w:multiLevelType w:val="multilevel"/>
    <w:tmpl w:val="331F6F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694151E"/>
    <w:multiLevelType w:val="multilevel"/>
    <w:tmpl w:val="3694151E"/>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3A0E6B7F"/>
    <w:multiLevelType w:val="multilevel"/>
    <w:tmpl w:val="3A0E6B7F"/>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6">
    <w:nsid w:val="3A797EC0"/>
    <w:multiLevelType w:val="multilevel"/>
    <w:tmpl w:val="3A797EC0"/>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3AE24324"/>
    <w:multiLevelType w:val="multilevel"/>
    <w:tmpl w:val="3AE243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1A21FC3"/>
    <w:multiLevelType w:val="multilevel"/>
    <w:tmpl w:val="41A21FC3"/>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9">
    <w:nsid w:val="44997059"/>
    <w:multiLevelType w:val="multilevel"/>
    <w:tmpl w:val="44997059"/>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0">
    <w:nsid w:val="587B3B4D"/>
    <w:multiLevelType w:val="multilevel"/>
    <w:tmpl w:val="587B3B4D"/>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21">
    <w:nsid w:val="5BC90186"/>
    <w:multiLevelType w:val="multilevel"/>
    <w:tmpl w:val="5BC90186"/>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22">
    <w:nsid w:val="5DB2465B"/>
    <w:multiLevelType w:val="multilevel"/>
    <w:tmpl w:val="5DB2465B"/>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23">
    <w:nsid w:val="65AD5F62"/>
    <w:multiLevelType w:val="multilevel"/>
    <w:tmpl w:val="65AD5F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B3E7447"/>
    <w:multiLevelType w:val="multilevel"/>
    <w:tmpl w:val="6B3E7447"/>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25">
    <w:nsid w:val="6D1E78E8"/>
    <w:multiLevelType w:val="multilevel"/>
    <w:tmpl w:val="6D1E78E8"/>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26">
    <w:nsid w:val="6F351606"/>
    <w:multiLevelType w:val="multilevel"/>
    <w:tmpl w:val="6F3516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0C10411"/>
    <w:multiLevelType w:val="singleLevel"/>
    <w:tmpl w:val="70C10411"/>
    <w:lvl w:ilvl="0">
      <w:start w:val="2"/>
      <w:numFmt w:val="decimal"/>
      <w:suff w:val="nothing"/>
      <w:lvlText w:val="%1、"/>
      <w:lvlJc w:val="left"/>
      <w:rPr>
        <w:rFonts w:cs="Times New Roman"/>
      </w:rPr>
    </w:lvl>
  </w:abstractNum>
  <w:abstractNum w:abstractNumId="28">
    <w:nsid w:val="7985274D"/>
    <w:multiLevelType w:val="multilevel"/>
    <w:tmpl w:val="7985274D"/>
    <w:lvl w:ilvl="0">
      <w:start w:val="2"/>
      <w:numFmt w:val="decimal"/>
      <w:lvlText w:val="%1."/>
      <w:lvlJc w:val="left"/>
      <w:pPr>
        <w:ind w:left="540" w:hanging="540"/>
      </w:pPr>
      <w:rPr>
        <w:rFonts w:cs="Times New Roman" w:hint="default"/>
      </w:rPr>
    </w:lvl>
    <w:lvl w:ilvl="1">
      <w:start w:val="5"/>
      <w:numFmt w:val="decimal"/>
      <w:lvlText w:val="%1.%2、"/>
      <w:lvlJc w:val="left"/>
      <w:pPr>
        <w:ind w:left="2160" w:hanging="720"/>
      </w:pPr>
      <w:rPr>
        <w:rFonts w:cs="Times New Roman" w:hint="default"/>
      </w:rPr>
    </w:lvl>
    <w:lvl w:ilvl="2">
      <w:start w:val="1"/>
      <w:numFmt w:val="decimal"/>
      <w:lvlText w:val="%1.%2、%3."/>
      <w:lvlJc w:val="left"/>
      <w:pPr>
        <w:ind w:left="3960" w:hanging="108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9">
    <w:nsid w:val="7B4D7946"/>
    <w:multiLevelType w:val="multilevel"/>
    <w:tmpl w:val="7B4D794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7"/>
  </w:num>
  <w:num w:numId="2">
    <w:abstractNumId w:val="14"/>
  </w:num>
  <w:num w:numId="3">
    <w:abstractNumId w:val="24"/>
  </w:num>
  <w:num w:numId="4">
    <w:abstractNumId w:val="7"/>
  </w:num>
  <w:num w:numId="5">
    <w:abstractNumId w:val="15"/>
  </w:num>
  <w:num w:numId="6">
    <w:abstractNumId w:val="28"/>
  </w:num>
  <w:num w:numId="7">
    <w:abstractNumId w:val="21"/>
  </w:num>
  <w:num w:numId="8">
    <w:abstractNumId w:val="9"/>
  </w:num>
  <w:num w:numId="9">
    <w:abstractNumId w:val="20"/>
  </w:num>
  <w:num w:numId="10">
    <w:abstractNumId w:val="25"/>
  </w:num>
  <w:num w:numId="11">
    <w:abstractNumId w:val="16"/>
  </w:num>
  <w:num w:numId="12">
    <w:abstractNumId w:val="18"/>
  </w:num>
  <w:num w:numId="13">
    <w:abstractNumId w:val="29"/>
  </w:num>
  <w:num w:numId="14">
    <w:abstractNumId w:val="0"/>
  </w:num>
  <w:num w:numId="15">
    <w:abstractNumId w:val="4"/>
  </w:num>
  <w:num w:numId="16">
    <w:abstractNumId w:val="5"/>
  </w:num>
  <w:num w:numId="17">
    <w:abstractNumId w:val="13"/>
  </w:num>
  <w:num w:numId="18">
    <w:abstractNumId w:val="23"/>
  </w:num>
  <w:num w:numId="19">
    <w:abstractNumId w:val="6"/>
  </w:num>
  <w:num w:numId="20">
    <w:abstractNumId w:val="17"/>
  </w:num>
  <w:num w:numId="21">
    <w:abstractNumId w:val="1"/>
  </w:num>
  <w:num w:numId="22">
    <w:abstractNumId w:val="11"/>
  </w:num>
  <w:num w:numId="23">
    <w:abstractNumId w:val="26"/>
  </w:num>
  <w:num w:numId="24">
    <w:abstractNumId w:val="12"/>
  </w:num>
  <w:num w:numId="25">
    <w:abstractNumId w:val="22"/>
  </w:num>
  <w:num w:numId="26">
    <w:abstractNumId w:val="19"/>
  </w:num>
  <w:num w:numId="27">
    <w:abstractNumId w:val="8"/>
  </w:num>
  <w:num w:numId="28">
    <w:abstractNumId w:val="10"/>
  </w:num>
  <w:num w:numId="29">
    <w:abstractNumId w:val="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F35FEB"/>
    <w:rsid w:val="001808A2"/>
    <w:rsid w:val="001F7228"/>
    <w:rsid w:val="00306F93"/>
    <w:rsid w:val="003C5699"/>
    <w:rsid w:val="003D400A"/>
    <w:rsid w:val="004163D9"/>
    <w:rsid w:val="00432C6F"/>
    <w:rsid w:val="005A554F"/>
    <w:rsid w:val="005B45D2"/>
    <w:rsid w:val="006D0DCA"/>
    <w:rsid w:val="00722195"/>
    <w:rsid w:val="0077315A"/>
    <w:rsid w:val="0084142D"/>
    <w:rsid w:val="00877D06"/>
    <w:rsid w:val="00950AD0"/>
    <w:rsid w:val="009860AE"/>
    <w:rsid w:val="00A418BB"/>
    <w:rsid w:val="00C33654"/>
    <w:rsid w:val="00D356B5"/>
    <w:rsid w:val="00DE35EE"/>
    <w:rsid w:val="00E45D7D"/>
    <w:rsid w:val="00E45F06"/>
    <w:rsid w:val="00EC0850"/>
    <w:rsid w:val="00F4326E"/>
    <w:rsid w:val="0CF35FEB"/>
    <w:rsid w:val="1691350F"/>
    <w:rsid w:val="18EE0D6F"/>
    <w:rsid w:val="20A53766"/>
    <w:rsid w:val="26541F58"/>
    <w:rsid w:val="27254CFB"/>
    <w:rsid w:val="28755FC0"/>
    <w:rsid w:val="2A426FB7"/>
    <w:rsid w:val="31640046"/>
    <w:rsid w:val="32D059DB"/>
    <w:rsid w:val="32FC3EBE"/>
    <w:rsid w:val="38005D12"/>
    <w:rsid w:val="40810358"/>
    <w:rsid w:val="40947D32"/>
    <w:rsid w:val="450117E5"/>
    <w:rsid w:val="468271DE"/>
    <w:rsid w:val="47D43D07"/>
    <w:rsid w:val="4C136BC1"/>
    <w:rsid w:val="4E1E76BC"/>
    <w:rsid w:val="5439024F"/>
    <w:rsid w:val="5A0175E4"/>
    <w:rsid w:val="5AFA1122"/>
    <w:rsid w:val="5C8928DE"/>
    <w:rsid w:val="5E0F698F"/>
    <w:rsid w:val="61047246"/>
    <w:rsid w:val="6C9B332A"/>
    <w:rsid w:val="750940F5"/>
    <w:rsid w:val="75984D2C"/>
    <w:rsid w:val="7E331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3D400A"/>
    <w:pPr>
      <w:widowControl w:val="0"/>
      <w:jc w:val="both"/>
    </w:pPr>
    <w:rPr>
      <w:rFonts w:ascii="Calibri" w:hAnsi="Calibri"/>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rsid w:val="003D400A"/>
    <w:pPr>
      <w:tabs>
        <w:tab w:val="center" w:pos="4153"/>
        <w:tab w:val="right" w:pos="8306"/>
      </w:tabs>
      <w:snapToGrid w:val="0"/>
      <w:jc w:val="left"/>
    </w:pPr>
    <w:rPr>
      <w:sz w:val="18"/>
      <w:szCs w:val="18"/>
    </w:rPr>
  </w:style>
  <w:style w:type="character" w:customStyle="1" w:styleId="Char">
    <w:name w:val="页脚 Char"/>
    <w:basedOn w:val="a1"/>
    <w:link w:val="a0"/>
    <w:uiPriority w:val="99"/>
    <w:semiHidden/>
    <w:locked/>
    <w:rsid w:val="00E45D7D"/>
    <w:rPr>
      <w:rFonts w:ascii="Calibri" w:hAnsi="Calibri" w:cs="Times New Roman"/>
      <w:sz w:val="18"/>
      <w:szCs w:val="18"/>
    </w:rPr>
  </w:style>
  <w:style w:type="table" w:styleId="a4">
    <w:name w:val="Table Grid"/>
    <w:basedOn w:val="a2"/>
    <w:uiPriority w:val="99"/>
    <w:rsid w:val="003D400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her1">
    <w:name w:val="Other|1"/>
    <w:basedOn w:val="a"/>
    <w:uiPriority w:val="99"/>
    <w:rsid w:val="003D400A"/>
    <w:pPr>
      <w:spacing w:line="315" w:lineRule="exact"/>
      <w:ind w:firstLine="380"/>
    </w:pPr>
    <w:rPr>
      <w:rFonts w:ascii="宋体" w:hAnsi="宋体" w:cs="宋体"/>
      <w:lang w:val="zh-TW" w:eastAsia="zh-TW"/>
    </w:rPr>
  </w:style>
  <w:style w:type="character" w:customStyle="1" w:styleId="NormalCharacter">
    <w:name w:val="NormalCharacter"/>
    <w:uiPriority w:val="99"/>
    <w:rsid w:val="003D400A"/>
  </w:style>
  <w:style w:type="paragraph" w:styleId="a5">
    <w:name w:val="List Paragraph"/>
    <w:basedOn w:val="a"/>
    <w:uiPriority w:val="99"/>
    <w:qFormat/>
    <w:rsid w:val="003D400A"/>
    <w:pPr>
      <w:ind w:firstLineChars="200" w:firstLine="420"/>
    </w:pPr>
  </w:style>
  <w:style w:type="paragraph" w:customStyle="1" w:styleId="Normal5">
    <w:name w:val="Normal_5"/>
    <w:uiPriority w:val="99"/>
    <w:rsid w:val="003D400A"/>
    <w:pPr>
      <w:spacing w:before="120" w:after="240"/>
      <w:jc w:val="both"/>
    </w:pPr>
    <w:rPr>
      <w:rFonts w:ascii="Calibri" w:hAnsi="Calibri"/>
      <w:kern w:val="0"/>
      <w:sz w:val="22"/>
      <w:lang w:val="ru-RU" w:eastAsia="en-US"/>
    </w:rPr>
  </w:style>
  <w:style w:type="paragraph" w:customStyle="1" w:styleId="Normal11">
    <w:name w:val="Normal_11"/>
    <w:uiPriority w:val="99"/>
    <w:rsid w:val="003D400A"/>
    <w:pPr>
      <w:spacing w:before="120" w:after="240"/>
      <w:jc w:val="both"/>
    </w:pPr>
    <w:rPr>
      <w:rFonts w:ascii="Calibri" w:hAnsi="Calibri"/>
      <w:kern w:val="0"/>
      <w:sz w:val="22"/>
      <w:lang w:val="ru-RU" w:eastAsia="en-US"/>
    </w:rPr>
  </w:style>
  <w:style w:type="character" w:styleId="a6">
    <w:name w:val="page number"/>
    <w:basedOn w:val="a1"/>
    <w:uiPriority w:val="99"/>
    <w:rsid w:val="005B45D2"/>
    <w:rPr>
      <w:rFonts w:cs="Times New Roman"/>
    </w:rPr>
  </w:style>
  <w:style w:type="paragraph" w:styleId="a7">
    <w:name w:val="header"/>
    <w:basedOn w:val="a"/>
    <w:link w:val="Char0"/>
    <w:uiPriority w:val="99"/>
    <w:semiHidden/>
    <w:unhideWhenUsed/>
    <w:rsid w:val="007221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semiHidden/>
    <w:rsid w:val="00722195"/>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中国风景园林学会</dc:title>
  <dc:creator>疏可走马</dc:creator>
  <cp:lastModifiedBy>Administrator</cp:lastModifiedBy>
  <cp:revision>3</cp:revision>
  <dcterms:created xsi:type="dcterms:W3CDTF">2021-02-23T05:19:00Z</dcterms:created>
  <dcterms:modified xsi:type="dcterms:W3CDTF">2021-02-23T05:19:00Z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