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202</w:t>
      </w:r>
      <w:r>
        <w:rPr>
          <w:rFonts w:hint="eastAsia" w:ascii="宋体" w:hAnsi="宋体" w:cs="Times New Roman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年中国风景园林学会园林工程分会</w:t>
      </w:r>
    </w:p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年会参会回执表</w:t>
      </w:r>
    </w:p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299"/>
        <w:gridCol w:w="944"/>
        <w:gridCol w:w="1287"/>
        <w:gridCol w:w="80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noWrap w:val="0"/>
            <w:vAlign w:val="top"/>
          </w:tcPr>
          <w:p>
            <w:pPr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07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noWrap w:val="0"/>
            <w:vAlign w:val="top"/>
          </w:tcPr>
          <w:p>
            <w:pPr>
              <w:ind w:firstLine="280" w:firstLineChars="1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6073" w:type="dxa"/>
            <w:gridSpan w:val="5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07" w:type="dxa"/>
            <w:noWrap w:val="0"/>
            <w:vAlign w:val="top"/>
          </w:tcPr>
          <w:p>
            <w:pPr>
              <w:ind w:firstLine="420" w:firstLineChars="15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243" w:type="dxa"/>
            <w:gridSpan w:val="2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543" w:type="dxa"/>
            <w:gridSpan w:val="2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207" w:type="dxa"/>
            <w:noWrap w:val="0"/>
            <w:vAlign w:val="top"/>
          </w:tcPr>
          <w:p>
            <w:pPr>
              <w:ind w:firstLine="140" w:firstLineChars="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6073" w:type="dxa"/>
            <w:gridSpan w:val="5"/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207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会务费开据</w:t>
            </w:r>
          </w:p>
          <w:p>
            <w:pPr>
              <w:ind w:firstLine="140" w:firstLineChars="50"/>
              <w:jc w:val="center"/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发票信息</w:t>
            </w:r>
          </w:p>
        </w:tc>
        <w:tc>
          <w:tcPr>
            <w:tcW w:w="6073" w:type="dxa"/>
            <w:gridSpan w:val="5"/>
            <w:noWrap w:val="0"/>
            <w:vAlign w:val="top"/>
          </w:tcPr>
          <w:p>
            <w:pPr>
              <w:ind w:firstLine="140" w:firstLineChars="50"/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单位全称：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ind w:firstLine="140" w:firstLineChars="5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纳税人识别号：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ind w:firstLine="140" w:firstLineChars="5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地址和电话：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ind w:firstLine="140" w:firstLineChars="50"/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开户行及账号：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  <w:t>会务费发票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  <w:t>邮寄信息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073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  <w:t>收件人/联系电话：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spacing w:line="540" w:lineRule="exact"/>
              <w:rPr>
                <w:rFonts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  <w:t>收件地址：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</w:rPr>
              <w:t>邮编：</w:t>
            </w:r>
            <w:r>
              <w:rPr>
                <w:rFonts w:hint="eastAsia" w:ascii="仿宋_GB2312" w:hAnsi="仿宋" w:eastAsia="仿宋_GB2312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spacing w:line="400" w:lineRule="exact"/>
        <w:jc w:val="center"/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>注：请将回执于202</w:t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>年11月</w:t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>日之前，发至邮箱：</w:t>
      </w:r>
      <w:bookmarkStart w:id="0" w:name="OLE_LINK2"/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fldChar w:fldCharType="begin"/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instrText xml:space="preserve"> HYPERLINK "mailto:240018819@qq.com" </w:instrText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>240018819@qq.com</w:t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fldChar w:fldCharType="end"/>
      </w: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 xml:space="preserve">。 </w:t>
      </w:r>
      <w:bookmarkEnd w:id="0"/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 xml:space="preserve">  </w:t>
      </w:r>
    </w:p>
    <w:p>
      <w:pPr>
        <w:spacing w:line="400" w:lineRule="exact"/>
        <w:jc w:val="both"/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>联系人：李丹  手机 ：13522531030      电话：</w:t>
      </w:r>
      <w:bookmarkStart w:id="1" w:name="OLE_LINK4"/>
      <w:r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  <w:t xml:space="preserve">010-57811194 </w:t>
      </w:r>
      <w:bookmarkEnd w:id="1"/>
    </w:p>
    <w:p>
      <w:pPr>
        <w:spacing w:line="400" w:lineRule="exact"/>
        <w:jc w:val="center"/>
        <w:rPr>
          <w:rFonts w:hint="eastAsia" w:ascii="仿宋_GB2312" w:hAnsi="仿宋" w:eastAsia="仿宋_GB2312" w:cs="Times New Roman"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80D99"/>
    <w:rsid w:val="0C8A7F43"/>
    <w:rsid w:val="51DC3691"/>
    <w:rsid w:val="55E85ECC"/>
    <w:rsid w:val="568C1C40"/>
    <w:rsid w:val="7DBE0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lidan</dc:creator>
  <cp:lastModifiedBy>郭泽莉</cp:lastModifiedBy>
  <dcterms:modified xsi:type="dcterms:W3CDTF">2021-10-08T11:42:09Z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91C0D770582142B4A6F5061F6B2A84D8</vt:lpwstr>
  </property>
</Properties>
</file>