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55" w:rsidRDefault="005E2A55">
      <w:pPr>
        <w:widowControl/>
        <w:spacing w:before="150" w:after="120" w:line="378" w:lineRule="atLeast"/>
        <w:ind w:left="226" w:right="226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5E2A55" w:rsidRDefault="009E3D57">
      <w:pPr>
        <w:widowControl/>
        <w:spacing w:before="150" w:after="150" w:line="378" w:lineRule="atLeast"/>
        <w:ind w:left="225" w:right="225"/>
        <w:jc w:val="center"/>
        <w:rPr>
          <w:rStyle w:val="a6"/>
          <w:rFonts w:ascii="仿宋_GB2312" w:eastAsia="仿宋_GB2312" w:hAnsi="仿宋_GB2312" w:cs="仿宋_GB2312"/>
          <w:b/>
          <w:bCs/>
          <w:color w:val="000000"/>
          <w:sz w:val="28"/>
          <w:szCs w:val="28"/>
          <w:u w:val="none"/>
        </w:rPr>
      </w:pPr>
      <w:r>
        <w:rPr>
          <w:rStyle w:val="a6"/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none"/>
        </w:rPr>
        <w:t>2018中国风景园林学会大学生设计竞赛—本科生组获奖名单</w:t>
      </w:r>
    </w:p>
    <w:tbl>
      <w:tblPr>
        <w:tblpPr w:leftFromText="180" w:rightFromText="180" w:vertAnchor="text" w:horzAnchor="page" w:tblpXSpec="center" w:tblpY="789"/>
        <w:tblOverlap w:val="never"/>
        <w:tblW w:w="8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2564"/>
        <w:gridCol w:w="1951"/>
        <w:gridCol w:w="1425"/>
        <w:gridCol w:w="1184"/>
      </w:tblGrid>
      <w:tr w:rsidR="005E2A55">
        <w:trPr>
          <w:trHeight w:val="312"/>
          <w:jc w:val="center"/>
        </w:trPr>
        <w:tc>
          <w:tcPr>
            <w:tcW w:w="1157" w:type="dxa"/>
            <w:shd w:val="clear" w:color="auto" w:fill="auto"/>
            <w:vAlign w:val="bottom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kern w:val="0"/>
                <w:szCs w:val="21"/>
              </w:rPr>
              <w:t>获奖类别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kern w:val="0"/>
                <w:szCs w:val="21"/>
              </w:rPr>
              <w:t>作品名称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kern w:val="0"/>
                <w:szCs w:val="21"/>
              </w:rPr>
              <w:t>参赛组员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kern w:val="0"/>
                <w:szCs w:val="21"/>
              </w:rPr>
              <w:t>作者学校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kern w:val="0"/>
                <w:szCs w:val="21"/>
              </w:rPr>
              <w:t>指导教师</w:t>
            </w:r>
          </w:p>
        </w:tc>
      </w:tr>
      <w:tr w:rsidR="005E2A55">
        <w:trPr>
          <w:trHeight w:val="312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一等奖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浔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古运 栖村野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李俊文 谢玥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烨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侯思婷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李栏</w:t>
            </w:r>
            <w:proofErr w:type="gramEnd"/>
          </w:p>
        </w:tc>
        <w:tc>
          <w:tcPr>
            <w:tcW w:w="1425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天津大学仁爱学院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赵艳</w:t>
            </w:r>
          </w:p>
        </w:tc>
      </w:tr>
      <w:tr w:rsidR="005E2A55">
        <w:trPr>
          <w:trHeight w:val="312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一等奖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逸庐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邦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舍——上海市老西门里弄景观更新设计</w:t>
            </w:r>
          </w:p>
        </w:tc>
        <w:tc>
          <w:tcPr>
            <w:tcW w:w="1951" w:type="dxa"/>
            <w:shd w:val="clear" w:color="000000" w:fill="FFFFFF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王舸欣</w:t>
            </w:r>
            <w:proofErr w:type="gramEnd"/>
          </w:p>
        </w:tc>
        <w:tc>
          <w:tcPr>
            <w:tcW w:w="1425" w:type="dxa"/>
            <w:shd w:val="clear" w:color="000000" w:fill="FFFFFF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江南大学</w:t>
            </w:r>
          </w:p>
        </w:tc>
        <w:tc>
          <w:tcPr>
            <w:tcW w:w="1184" w:type="dxa"/>
            <w:shd w:val="clear" w:color="000000" w:fill="FFFFFF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周林</w:t>
            </w:r>
          </w:p>
        </w:tc>
      </w:tr>
      <w:tr w:rsidR="005E2A55">
        <w:trPr>
          <w:trHeight w:val="348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一等奖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明日绿野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彭禹豪 赵思媛 王嘉琪 肖莉瑶 易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夙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玲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重庆大学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杜春兰  </w:t>
            </w:r>
          </w:p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郭良</w:t>
            </w:r>
          </w:p>
        </w:tc>
      </w:tr>
      <w:tr w:rsidR="005E2A55">
        <w:trPr>
          <w:trHeight w:val="312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二等奖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宿沙煮海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,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古智新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盐——海南洋浦千年古盐田景观再生设计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林芷珊 刘清香 杨菲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曾杏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张心素</w:t>
            </w:r>
            <w:proofErr w:type="gramEnd"/>
          </w:p>
        </w:tc>
        <w:tc>
          <w:tcPr>
            <w:tcW w:w="1425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东北林业大学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陈曦</w:t>
            </w:r>
          </w:p>
        </w:tc>
      </w:tr>
      <w:tr w:rsidR="005E2A55">
        <w:trPr>
          <w:trHeight w:val="312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二等奖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鉴往·知来——基于传统圩田结构的新圩田景观规划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代鹏飞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高祥飞 刘雨红 焦婷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E2A55" w:rsidRDefault="00597CBA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hyperlink r:id="rId5" w:history="1">
              <w:r w:rsidR="009E3D57">
                <w:rPr>
                  <w:rFonts w:ascii="楷体" w:eastAsia="楷体" w:hAnsi="楷体" w:cs="楷体" w:hint="eastAsia"/>
                  <w:color w:val="000000" w:themeColor="text1"/>
                  <w:kern w:val="0"/>
                  <w:szCs w:val="21"/>
                </w:rPr>
                <w:t>苏州大学</w:t>
              </w:r>
            </w:hyperlink>
          </w:p>
        </w:tc>
        <w:tc>
          <w:tcPr>
            <w:tcW w:w="118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翟俊</w:t>
            </w:r>
          </w:p>
        </w:tc>
      </w:tr>
      <w:tr w:rsidR="005E2A55">
        <w:trPr>
          <w:trHeight w:val="312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二等奖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城与水调—重庆开州区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消落带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景观智慧营建策略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王沈丽 廖文静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胡雪妮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刘丹萍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重庆大学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罗丹 李波</w:t>
            </w:r>
          </w:p>
        </w:tc>
      </w:tr>
      <w:tr w:rsidR="005E2A55">
        <w:trPr>
          <w:trHeight w:val="312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二等奖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时还读我书—南浔趣味书园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王嫣然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吴溢凡</w:t>
            </w:r>
            <w:proofErr w:type="gramEnd"/>
          </w:p>
        </w:tc>
        <w:tc>
          <w:tcPr>
            <w:tcW w:w="1425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中国美术学院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俞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青青</w:t>
            </w:r>
          </w:p>
        </w:tc>
      </w:tr>
      <w:tr w:rsidR="005E2A55">
        <w:trPr>
          <w:trHeight w:val="312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二等奖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古“圩”今用——基于江南圩田传统智慧的城市湿地营建方法</w:t>
            </w:r>
          </w:p>
        </w:tc>
        <w:tc>
          <w:tcPr>
            <w:tcW w:w="1951" w:type="dxa"/>
            <w:shd w:val="clear" w:color="000000" w:fill="FFFFFF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杨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憬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铭 陈蔚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徐子毅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章锴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王竹森</w:t>
            </w:r>
            <w:proofErr w:type="gramEnd"/>
          </w:p>
        </w:tc>
        <w:tc>
          <w:tcPr>
            <w:tcW w:w="1425" w:type="dxa"/>
            <w:shd w:val="clear" w:color="000000" w:fill="FFFFFF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浙江农林大学</w:t>
            </w:r>
          </w:p>
        </w:tc>
        <w:tc>
          <w:tcPr>
            <w:tcW w:w="1184" w:type="dxa"/>
            <w:shd w:val="clear" w:color="000000" w:fill="FFFFFF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洪泉</w:t>
            </w:r>
          </w:p>
        </w:tc>
      </w:tr>
      <w:tr w:rsidR="005E2A55">
        <w:trPr>
          <w:trHeight w:val="312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二等奖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“浮城”——重庆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江北嘴消落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区弹性防洪景观设计策略</w:t>
            </w:r>
          </w:p>
        </w:tc>
        <w:tc>
          <w:tcPr>
            <w:tcW w:w="1951" w:type="dxa"/>
            <w:shd w:val="clear" w:color="000000" w:fill="FFFFFF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方舟 唐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彧</w:t>
            </w:r>
            <w:proofErr w:type="gramEnd"/>
          </w:p>
        </w:tc>
        <w:tc>
          <w:tcPr>
            <w:tcW w:w="1425" w:type="dxa"/>
            <w:shd w:val="clear" w:color="000000" w:fill="FFFFFF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西南大学</w:t>
            </w:r>
          </w:p>
        </w:tc>
        <w:tc>
          <w:tcPr>
            <w:tcW w:w="1184" w:type="dxa"/>
            <w:shd w:val="clear" w:color="000000" w:fill="FFFFFF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吴丽佳</w:t>
            </w:r>
          </w:p>
        </w:tc>
      </w:tr>
      <w:tr w:rsidR="005E2A55">
        <w:trPr>
          <w:trHeight w:val="312"/>
          <w:jc w:val="center"/>
        </w:trPr>
        <w:tc>
          <w:tcPr>
            <w:tcW w:w="1157" w:type="dxa"/>
            <w:shd w:val="clear" w:color="000000" w:fill="FFFFFF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三等奖</w:t>
            </w:r>
          </w:p>
        </w:tc>
        <w:tc>
          <w:tcPr>
            <w:tcW w:w="2564" w:type="dxa"/>
            <w:shd w:val="clear" w:color="000000" w:fill="FFFFFF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疏水.息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壤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 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润木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.安民--低技术理念下的山地型村落水环境智慧营建策略</w:t>
            </w:r>
          </w:p>
        </w:tc>
        <w:tc>
          <w:tcPr>
            <w:tcW w:w="1951" w:type="dxa"/>
            <w:shd w:val="clear" w:color="000000" w:fill="FFFFFF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任晶菁 尹琪 王瑞雪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张淑琪</w:t>
            </w:r>
            <w:proofErr w:type="gramEnd"/>
          </w:p>
        </w:tc>
        <w:tc>
          <w:tcPr>
            <w:tcW w:w="1425" w:type="dxa"/>
            <w:shd w:val="clear" w:color="000000" w:fill="FFFFFF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山东建筑大学</w:t>
            </w:r>
          </w:p>
        </w:tc>
        <w:tc>
          <w:tcPr>
            <w:tcW w:w="1184" w:type="dxa"/>
            <w:shd w:val="clear" w:color="000000" w:fill="FFFFFF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宋凤</w:t>
            </w:r>
          </w:p>
        </w:tc>
      </w:tr>
      <w:tr w:rsidR="005E2A55">
        <w:trPr>
          <w:trHeight w:val="312"/>
          <w:jc w:val="center"/>
        </w:trPr>
        <w:tc>
          <w:tcPr>
            <w:tcW w:w="1157" w:type="dxa"/>
            <w:shd w:val="clear" w:color="000000" w:fill="FFFFFF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三等奖</w:t>
            </w:r>
          </w:p>
        </w:tc>
        <w:tc>
          <w:tcPr>
            <w:tcW w:w="2564" w:type="dxa"/>
            <w:shd w:val="clear" w:color="000000" w:fill="FFFFFF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从转变到演变：基于海平面上升背景的珠江三角洲平原咸水农业景观规划</w:t>
            </w:r>
          </w:p>
        </w:tc>
        <w:tc>
          <w:tcPr>
            <w:tcW w:w="1951" w:type="dxa"/>
            <w:shd w:val="clear" w:color="000000" w:fill="FFFFFF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陈婉文 杨潇豪 黄津 邹嘉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铧</w:t>
            </w:r>
            <w:proofErr w:type="gramEnd"/>
          </w:p>
        </w:tc>
        <w:tc>
          <w:tcPr>
            <w:tcW w:w="1425" w:type="dxa"/>
            <w:shd w:val="clear" w:color="000000" w:fill="FFFFFF"/>
            <w:vAlign w:val="center"/>
          </w:tcPr>
          <w:p w:rsidR="005E2A55" w:rsidRDefault="00597CBA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hyperlink r:id="rId6" w:history="1">
              <w:r w:rsidR="009E3D57">
                <w:rPr>
                  <w:rFonts w:ascii="楷体" w:eastAsia="楷体" w:hAnsi="楷体" w:cs="楷体" w:hint="eastAsia"/>
                  <w:color w:val="000000" w:themeColor="text1"/>
                  <w:kern w:val="0"/>
                  <w:szCs w:val="21"/>
                </w:rPr>
                <w:t>华南农业大学</w:t>
              </w:r>
            </w:hyperlink>
          </w:p>
        </w:tc>
        <w:tc>
          <w:tcPr>
            <w:tcW w:w="1184" w:type="dxa"/>
            <w:shd w:val="clear" w:color="000000" w:fill="FFFFFF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陈崇贤</w:t>
            </w:r>
          </w:p>
        </w:tc>
      </w:tr>
      <w:tr w:rsidR="005E2A55">
        <w:trPr>
          <w:trHeight w:val="312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三等奖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拯救白色沙漠——基于循环经济智慧的唐山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黑沿子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镇碱渣堆场可持续发展策略研究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李见哲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杨轶伦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彭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家园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唐予晨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陈婧依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E2A55" w:rsidRDefault="00597CBA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hyperlink r:id="rId7" w:history="1">
              <w:r w:rsidR="009E3D57">
                <w:rPr>
                  <w:rFonts w:ascii="楷体" w:eastAsia="楷体" w:hAnsi="楷体" w:cs="楷体" w:hint="eastAsia"/>
                  <w:color w:val="000000" w:themeColor="text1"/>
                  <w:kern w:val="0"/>
                  <w:szCs w:val="21"/>
                </w:rPr>
                <w:t>北京林业大学</w:t>
              </w:r>
            </w:hyperlink>
          </w:p>
        </w:tc>
        <w:tc>
          <w:tcPr>
            <w:tcW w:w="118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刘志成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段威</w:t>
            </w:r>
            <w:proofErr w:type="gramEnd"/>
          </w:p>
        </w:tc>
      </w:tr>
      <w:tr w:rsidR="005E2A55">
        <w:trPr>
          <w:trHeight w:val="312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lastRenderedPageBreak/>
              <w:t>三等奖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四水归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”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塘“传统水智慧下的安徽黄村古村落活化策略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李馥朋 马晨烁 杨明菁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杨昌宇</w:t>
            </w:r>
            <w:proofErr w:type="gramEnd"/>
          </w:p>
        </w:tc>
        <w:tc>
          <w:tcPr>
            <w:tcW w:w="1425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东北农业大学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丁晨旸</w:t>
            </w:r>
          </w:p>
        </w:tc>
      </w:tr>
      <w:tr w:rsidR="005E2A55">
        <w:trPr>
          <w:trHeight w:val="312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三等奖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REBIRTH OF RIVER-煤炭工业污染下的铜川漆水河流域综合环境生态修复策略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高冬阳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易雪慧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田丰翼</w:t>
            </w:r>
            <w:proofErr w:type="gramEnd"/>
          </w:p>
        </w:tc>
        <w:tc>
          <w:tcPr>
            <w:tcW w:w="1425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西安建筑科技大学华清学院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赵艺源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李畅</w:t>
            </w:r>
            <w:proofErr w:type="gramEnd"/>
          </w:p>
        </w:tc>
      </w:tr>
      <w:tr w:rsidR="005E2A55">
        <w:trPr>
          <w:trHeight w:val="312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三等奖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重构乡村共乐园——基于传统农业模式与现代数字技术的广州矿坑废弃地更新策略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陈浩然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任颖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郭莉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温荷清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郑琳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E2A55" w:rsidRDefault="00597CBA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hyperlink r:id="rId8" w:history="1">
              <w:r w:rsidR="009E3D57">
                <w:rPr>
                  <w:rFonts w:ascii="楷体" w:eastAsia="楷体" w:hAnsi="楷体" w:cs="楷体" w:hint="eastAsia"/>
                  <w:color w:val="000000" w:themeColor="text1"/>
                  <w:kern w:val="0"/>
                  <w:szCs w:val="21"/>
                </w:rPr>
                <w:t>华南农业大学</w:t>
              </w:r>
            </w:hyperlink>
          </w:p>
        </w:tc>
        <w:tc>
          <w:tcPr>
            <w:tcW w:w="118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汤辉</w:t>
            </w:r>
            <w:proofErr w:type="gramEnd"/>
          </w:p>
        </w:tc>
      </w:tr>
      <w:tr w:rsidR="005E2A55">
        <w:trPr>
          <w:trHeight w:val="312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三等奖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灰与绿的碰撞——存量规划背景下城市生态绿地功能更新策略探索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方煜昊 谢旭阳 周家贝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曹颖</w:t>
            </w:r>
            <w:proofErr w:type="gramEnd"/>
          </w:p>
        </w:tc>
        <w:tc>
          <w:tcPr>
            <w:tcW w:w="1425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南京林业大学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孙新旺</w:t>
            </w:r>
          </w:p>
        </w:tc>
      </w:tr>
      <w:tr w:rsidR="005E2A55">
        <w:trPr>
          <w:trHeight w:val="31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三等奖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灰线绿线变奏-武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九铁路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北环线的更新与再生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陈步可 赵金 张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楚涵　钱瑶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华中科技大学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赵纪军</w:t>
            </w:r>
          </w:p>
        </w:tc>
      </w:tr>
      <w:tr w:rsidR="005E2A55">
        <w:trPr>
          <w:trHeight w:val="31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三等奖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Limitless Embrace——基于区域发展模式下的无边界湿地设计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ind w:left="210" w:hangingChars="100" w:hanging="210"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雷雪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王子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斐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牛爽刘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荣清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西南大学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刘磊</w:t>
            </w:r>
          </w:p>
        </w:tc>
      </w:tr>
      <w:tr w:rsidR="005E2A55">
        <w:trPr>
          <w:trHeight w:val="31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三等奖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西安市江村沟垃圾填埋场废弃地景观设计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旷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文胜 田佳宾 王程胜 任跳跳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许达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西北农林科技大学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田永刚</w:t>
            </w:r>
          </w:p>
        </w:tc>
      </w:tr>
      <w:tr w:rsidR="005E2A55">
        <w:trPr>
          <w:trHeight w:val="31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三等奖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新与旧的对话 武汉两江交汇处的旧城改造规划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张苗苗 岑清雅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孔心依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黄子秋 刘维翰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华中农业大学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刘文平</w:t>
            </w:r>
          </w:p>
        </w:tc>
      </w:tr>
      <w:tr w:rsidR="005E2A55">
        <w:trPr>
          <w:trHeight w:val="31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佳作奖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返本开新——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浣纱路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地下空间重塑的智慧营造策略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赵宇佳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贾俊霞 </w:t>
            </w:r>
          </w:p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黄笑笑 严旖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徐卓人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浙江农林大学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鲍沁星</w:t>
            </w:r>
          </w:p>
        </w:tc>
      </w:tr>
      <w:tr w:rsidR="005E2A55">
        <w:trPr>
          <w:trHeight w:val="31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佳作奖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渔猎——鄂伦春族聚居地规划及渔猎文化景观重塑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石淞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于畅 莘芷桦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</w:t>
            </w:r>
          </w:p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李昌睿 牟希雅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东北林业大学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张俊玲</w:t>
            </w:r>
          </w:p>
        </w:tc>
      </w:tr>
      <w:tr w:rsidR="005E2A55">
        <w:trPr>
          <w:trHeight w:val="31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佳作奖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西咸新区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沣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西新城新河生态公园设计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车璐 张昕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 w:rsidP="00597CBA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西安建筑科技大学</w:t>
            </w:r>
            <w:bookmarkStart w:id="0" w:name="_GoBack"/>
            <w:bookmarkEnd w:id="0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刘晖 王晶懋</w:t>
            </w:r>
          </w:p>
        </w:tc>
      </w:tr>
      <w:tr w:rsidR="005E2A55">
        <w:trPr>
          <w:trHeight w:val="31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佳作奖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河南孟州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老蟒河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流域景观生态综合治理策略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邓鸿霜 李涛 李旭东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西安建筑科技大学华清学院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郭春静</w:t>
            </w:r>
          </w:p>
        </w:tc>
      </w:tr>
      <w:tr w:rsidR="005E2A55">
        <w:trPr>
          <w:trHeight w:val="31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佳作奖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索伦栖鱼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黄志彬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哈尔滨工业大学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余洋</w:t>
            </w:r>
          </w:p>
        </w:tc>
      </w:tr>
      <w:tr w:rsidR="005E2A55">
        <w:trPr>
          <w:trHeight w:val="31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佳作奖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飞鹮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何还—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安康城市中的鸟类栖息保护监测站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范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俊逸 谭钦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安康学院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谭莹莹</w:t>
            </w:r>
          </w:p>
        </w:tc>
      </w:tr>
      <w:tr w:rsidR="005E2A55">
        <w:trPr>
          <w:trHeight w:val="31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佳作奖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栖息之路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金磊 陈雨芊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西南交通大学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吴然</w:t>
            </w:r>
          </w:p>
        </w:tc>
      </w:tr>
      <w:tr w:rsidR="005E2A55">
        <w:trPr>
          <w:trHeight w:val="31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佳作奖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瓦力与伊娃--探索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澧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南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垸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的零垃圾之路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卢亚雯 张佳乐 夏文莹 牛玉容 唐寅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华中农业大学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杜雁</w:t>
            </w:r>
            <w:proofErr w:type="gramEnd"/>
          </w:p>
        </w:tc>
      </w:tr>
      <w:tr w:rsidR="005E2A55">
        <w:trPr>
          <w:trHeight w:val="31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佳作奖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生生不息-少海国家湿地景观生态修复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于汶藜 钟晓鸣 </w:t>
            </w:r>
          </w:p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杨霄霞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张梦娇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青岛理工大学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55" w:rsidRDefault="009E3D57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刘森</w:t>
            </w:r>
          </w:p>
        </w:tc>
      </w:tr>
    </w:tbl>
    <w:p w:rsidR="005E2A55" w:rsidRDefault="005E2A55" w:rsidP="009E3D57">
      <w:pPr>
        <w:widowControl/>
        <w:spacing w:before="150" w:after="150" w:line="378" w:lineRule="atLeast"/>
        <w:ind w:right="225"/>
        <w:rPr>
          <w:rFonts w:ascii="仿宋_GB2312" w:eastAsia="仿宋_GB2312" w:hAnsi="仿宋_GB2312" w:cs="仿宋_GB2312"/>
          <w:b/>
          <w:bCs/>
          <w:color w:val="000000" w:themeColor="text1"/>
          <w:kern w:val="0"/>
          <w:szCs w:val="21"/>
        </w:rPr>
      </w:pPr>
    </w:p>
    <w:sectPr w:rsidR="005E2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C"/>
    <w:rsid w:val="000026B7"/>
    <w:rsid w:val="00034A29"/>
    <w:rsid w:val="001554ED"/>
    <w:rsid w:val="001855B4"/>
    <w:rsid w:val="00213408"/>
    <w:rsid w:val="00320A61"/>
    <w:rsid w:val="003B6409"/>
    <w:rsid w:val="0046024B"/>
    <w:rsid w:val="0047702D"/>
    <w:rsid w:val="004C78D9"/>
    <w:rsid w:val="00597CBA"/>
    <w:rsid w:val="005E2A55"/>
    <w:rsid w:val="005F76DC"/>
    <w:rsid w:val="006B4263"/>
    <w:rsid w:val="00820B37"/>
    <w:rsid w:val="008E26B6"/>
    <w:rsid w:val="008E6537"/>
    <w:rsid w:val="009B71C1"/>
    <w:rsid w:val="009E3D57"/>
    <w:rsid w:val="00BF7856"/>
    <w:rsid w:val="00C16273"/>
    <w:rsid w:val="00C766EC"/>
    <w:rsid w:val="00D22943"/>
    <w:rsid w:val="00E22434"/>
    <w:rsid w:val="00E558DC"/>
    <w:rsid w:val="00E65AE6"/>
    <w:rsid w:val="00F244A8"/>
    <w:rsid w:val="00F6084B"/>
    <w:rsid w:val="01945F53"/>
    <w:rsid w:val="04A3127A"/>
    <w:rsid w:val="07C511E0"/>
    <w:rsid w:val="0E7441B7"/>
    <w:rsid w:val="101A17E5"/>
    <w:rsid w:val="12B7284C"/>
    <w:rsid w:val="16B33EA6"/>
    <w:rsid w:val="17221B30"/>
    <w:rsid w:val="175B3E88"/>
    <w:rsid w:val="1B613826"/>
    <w:rsid w:val="1CB42382"/>
    <w:rsid w:val="227E7E0F"/>
    <w:rsid w:val="25B529EE"/>
    <w:rsid w:val="274D097B"/>
    <w:rsid w:val="2F7E7A32"/>
    <w:rsid w:val="324E158F"/>
    <w:rsid w:val="32E77E59"/>
    <w:rsid w:val="361B419A"/>
    <w:rsid w:val="36F26BBC"/>
    <w:rsid w:val="385B38FB"/>
    <w:rsid w:val="39F94E27"/>
    <w:rsid w:val="3CB946CB"/>
    <w:rsid w:val="3E83654B"/>
    <w:rsid w:val="40F91822"/>
    <w:rsid w:val="42F57937"/>
    <w:rsid w:val="4AEE779B"/>
    <w:rsid w:val="4B8856A3"/>
    <w:rsid w:val="4BE8232F"/>
    <w:rsid w:val="50B425C6"/>
    <w:rsid w:val="54473555"/>
    <w:rsid w:val="55686303"/>
    <w:rsid w:val="56742AEA"/>
    <w:rsid w:val="5F34204A"/>
    <w:rsid w:val="6521769D"/>
    <w:rsid w:val="655F10ED"/>
    <w:rsid w:val="6638410E"/>
    <w:rsid w:val="67B7679F"/>
    <w:rsid w:val="6C3B0037"/>
    <w:rsid w:val="714A3892"/>
    <w:rsid w:val="72CE1B86"/>
    <w:rsid w:val="77C03015"/>
    <w:rsid w:val="7CC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899F8E-E353-4A67-AEC3-6C8FF531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6">
    <w:name w:val="heading 6"/>
    <w:basedOn w:val="a"/>
    <w:next w:val="a"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Pr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27302034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5632579976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673509677@qq.com" TargetMode="External"/><Relationship Id="rId5" Type="http://schemas.openxmlformats.org/officeDocument/2006/relationships/hyperlink" Target="mailto:1187155063@qq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微软用户</cp:lastModifiedBy>
  <cp:revision>3</cp:revision>
  <cp:lastPrinted>2017-11-01T08:43:00Z</cp:lastPrinted>
  <dcterms:created xsi:type="dcterms:W3CDTF">2018-10-24T07:29:00Z</dcterms:created>
  <dcterms:modified xsi:type="dcterms:W3CDTF">2018-10-31T10:12:00Z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